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E46D" w14:textId="77777777" w:rsidR="008C7C89" w:rsidRDefault="0001799F" w:rsidP="008C7C89">
      <w:pPr>
        <w:jc w:val="both"/>
        <w:rPr>
          <w:b/>
          <w:bCs/>
          <w:sz w:val="28"/>
          <w:szCs w:val="28"/>
        </w:rPr>
      </w:pPr>
      <w:r>
        <w:rPr>
          <w:b/>
          <w:bCs/>
          <w:sz w:val="28"/>
          <w:szCs w:val="28"/>
        </w:rPr>
        <w:t>PROVINCIE WEST-VLAANDEREN</w:t>
      </w:r>
    </w:p>
    <w:p w14:paraId="6D4AD37B" w14:textId="77777777" w:rsidR="008F458E" w:rsidRDefault="008F458E" w:rsidP="008C7C89">
      <w:pPr>
        <w:jc w:val="both"/>
        <w:rPr>
          <w:b/>
          <w:bCs/>
          <w:sz w:val="28"/>
          <w:szCs w:val="28"/>
        </w:rPr>
      </w:pPr>
    </w:p>
    <w:p w14:paraId="6AA00420" w14:textId="77777777" w:rsidR="008C7C89" w:rsidRDefault="0001799F" w:rsidP="008C7C89">
      <w:pPr>
        <w:jc w:val="both"/>
        <w:rPr>
          <w:b/>
          <w:bCs/>
          <w:sz w:val="28"/>
          <w:szCs w:val="28"/>
        </w:rPr>
      </w:pPr>
      <w:r>
        <w:rPr>
          <w:b/>
          <w:bCs/>
          <w:sz w:val="28"/>
          <w:szCs w:val="28"/>
        </w:rPr>
        <w:t>STAD WERVIK</w:t>
      </w:r>
    </w:p>
    <w:p w14:paraId="17CB35F1" w14:textId="77777777" w:rsidR="008F458E" w:rsidRDefault="008F458E" w:rsidP="008C7C89">
      <w:pPr>
        <w:jc w:val="both"/>
        <w:rPr>
          <w:b/>
          <w:bCs/>
          <w:sz w:val="28"/>
          <w:szCs w:val="28"/>
        </w:rPr>
      </w:pPr>
    </w:p>
    <w:p w14:paraId="69E10AC2" w14:textId="77777777" w:rsidR="008C7C89" w:rsidRDefault="0001799F" w:rsidP="008C7C89">
      <w:pPr>
        <w:jc w:val="both"/>
        <w:rPr>
          <w:b/>
          <w:bCs/>
          <w:sz w:val="28"/>
          <w:szCs w:val="28"/>
        </w:rPr>
      </w:pPr>
      <w:r>
        <w:rPr>
          <w:b/>
          <w:bCs/>
          <w:sz w:val="28"/>
          <w:szCs w:val="28"/>
        </w:rPr>
        <w:t xml:space="preserve">UITTREKSEL UIT HET REGISTER VAN DE BESLISSINGEN VAN </w:t>
      </w:r>
      <w:r w:rsidR="008F458E">
        <w:rPr>
          <w:b/>
          <w:bCs/>
          <w:sz w:val="28"/>
          <w:szCs w:val="28"/>
        </w:rPr>
        <w:t>DE GEMEENTERAAD</w:t>
      </w:r>
    </w:p>
    <w:p w14:paraId="796694C2" w14:textId="77777777" w:rsidR="008F458E" w:rsidRDefault="008F458E" w:rsidP="008C7C89">
      <w:pPr>
        <w:jc w:val="both"/>
        <w:rPr>
          <w:b/>
          <w:bCs/>
          <w:sz w:val="28"/>
          <w:szCs w:val="28"/>
        </w:rPr>
      </w:pPr>
    </w:p>
    <w:p w14:paraId="6F65BFF9" w14:textId="77777777" w:rsidR="008C7C89" w:rsidRDefault="0001799F" w:rsidP="008C7C89">
      <w:pPr>
        <w:jc w:val="both"/>
        <w:rPr>
          <w:noProof/>
        </w:rPr>
      </w:pPr>
      <w:r>
        <w:t xml:space="preserve">Zitting van </w:t>
      </w:r>
      <w:r w:rsidR="006A4231">
        <w:rPr>
          <w:noProof/>
        </w:rPr>
        <w:t>1 maart 2022</w:t>
      </w:r>
    </w:p>
    <w:p w14:paraId="2D82AA12" w14:textId="77777777" w:rsidR="008F458E" w:rsidRDefault="008F458E" w:rsidP="008C7C89">
      <w:pPr>
        <w:jc w:val="both"/>
      </w:pPr>
    </w:p>
    <w:tbl>
      <w:tblPr>
        <w:tblW w:w="0" w:type="auto"/>
        <w:tblLayout w:type="fixed"/>
        <w:tblCellMar>
          <w:left w:w="70" w:type="dxa"/>
          <w:right w:w="70" w:type="dxa"/>
        </w:tblCellMar>
        <w:tblLook w:val="04A0" w:firstRow="1" w:lastRow="0" w:firstColumn="1" w:lastColumn="0" w:noHBand="0" w:noVBand="1"/>
      </w:tblPr>
      <w:tblGrid>
        <w:gridCol w:w="2338"/>
        <w:gridCol w:w="6874"/>
      </w:tblGrid>
      <w:tr w:rsidR="00DD0C97" w14:paraId="1E8015D7" w14:textId="77777777" w:rsidTr="008C7C89">
        <w:tc>
          <w:tcPr>
            <w:tcW w:w="2338" w:type="dxa"/>
            <w:hideMark/>
          </w:tcPr>
          <w:p w14:paraId="08C33CB3" w14:textId="77777777" w:rsidR="008C7C89" w:rsidRDefault="0001799F">
            <w:pPr>
              <w:ind w:right="355"/>
              <w:jc w:val="both"/>
              <w:rPr>
                <w:b/>
              </w:rPr>
            </w:pPr>
            <w:r>
              <w:rPr>
                <w:b/>
              </w:rPr>
              <w:t>Aanwezig :</w:t>
            </w:r>
          </w:p>
        </w:tc>
        <w:tc>
          <w:tcPr>
            <w:tcW w:w="6874" w:type="dxa"/>
            <w:hideMark/>
          </w:tcPr>
          <w:p w14:paraId="44FC4F6E" w14:textId="77777777" w:rsidR="008C7C89" w:rsidRDefault="0001799F" w:rsidP="0001799F">
            <w:r>
              <w:rPr>
                <w:noProof/>
              </w:rPr>
              <w:t>Marc Kino, voorzitter;</w:t>
            </w:r>
            <w:r>
              <w:rPr>
                <w:noProof/>
              </w:rPr>
              <w:br/>
              <w:t>Youro Casier, burgemeester;</w:t>
            </w:r>
            <w:r>
              <w:rPr>
                <w:noProof/>
              </w:rPr>
              <w:br/>
              <w:t>Bert Verhaeghe, Geert Bossuyt, Ann Degroote, Bart Pynket, Lien Deblaere, schepenen;</w:t>
            </w:r>
            <w:r>
              <w:rPr>
                <w:noProof/>
              </w:rPr>
              <w:br/>
              <w:t>Alexander Vantomme, Bercy Slegers, Dominique Marecaux, Yves Obin, Johan Deneut, Nino D'Hellem, Kristof Vandamme, Yara Bogaert, Nele Leroy, Robin Depoorter, Jari Denorme, Karlien Hoornaert, Jens Ugille, Meinert Vanneste, raadsleden;</w:t>
            </w:r>
            <w:r>
              <w:rPr>
                <w:noProof/>
              </w:rPr>
              <w:br/>
              <w:t>Philippe Verraes, algemeen directeur</w:t>
            </w:r>
          </w:p>
        </w:tc>
      </w:tr>
      <w:tr w:rsidR="00DD0C97" w14:paraId="106312E3" w14:textId="77777777" w:rsidTr="008C7C89">
        <w:tc>
          <w:tcPr>
            <w:tcW w:w="2338" w:type="dxa"/>
            <w:hideMark/>
          </w:tcPr>
          <w:p w14:paraId="32D29BA5" w14:textId="77777777" w:rsidR="008C7C89" w:rsidRDefault="0001799F">
            <w:pPr>
              <w:jc w:val="both"/>
              <w:rPr>
                <w:b/>
              </w:rPr>
            </w:pPr>
            <w:r>
              <w:rPr>
                <w:b/>
              </w:rPr>
              <w:t>Afwezig :</w:t>
            </w:r>
          </w:p>
        </w:tc>
        <w:tc>
          <w:tcPr>
            <w:tcW w:w="6874" w:type="dxa"/>
            <w:hideMark/>
          </w:tcPr>
          <w:p w14:paraId="54A9C7CE" w14:textId="77777777" w:rsidR="008C7C89" w:rsidRDefault="008C7C89" w:rsidP="0001799F"/>
        </w:tc>
      </w:tr>
      <w:tr w:rsidR="00DD0C97" w14:paraId="44160F24" w14:textId="77777777" w:rsidTr="008C7C89">
        <w:tc>
          <w:tcPr>
            <w:tcW w:w="2338" w:type="dxa"/>
            <w:hideMark/>
          </w:tcPr>
          <w:p w14:paraId="43D85B44" w14:textId="77777777" w:rsidR="008C7C89" w:rsidRDefault="0001799F">
            <w:pPr>
              <w:jc w:val="both"/>
              <w:rPr>
                <w:b/>
              </w:rPr>
            </w:pPr>
            <w:r>
              <w:rPr>
                <w:b/>
              </w:rPr>
              <w:t>Verontschuldigd :</w:t>
            </w:r>
          </w:p>
        </w:tc>
        <w:tc>
          <w:tcPr>
            <w:tcW w:w="6874" w:type="dxa"/>
            <w:hideMark/>
          </w:tcPr>
          <w:p w14:paraId="5E322082" w14:textId="12CE08DE" w:rsidR="008C7C89" w:rsidRDefault="0001799F">
            <w:pPr>
              <w:jc w:val="both"/>
            </w:pPr>
            <w:r>
              <w:rPr>
                <w:noProof/>
              </w:rPr>
              <w:t>Tom Durnez, Cindy Vienne, Els Scheirlynck, Virginie Terrier, raadsleden</w:t>
            </w:r>
          </w:p>
        </w:tc>
      </w:tr>
    </w:tbl>
    <w:p w14:paraId="1D4FB1D8" w14:textId="77777777" w:rsidR="008C7C89" w:rsidRDefault="008C7C89" w:rsidP="008C7C89">
      <w:pPr>
        <w:jc w:val="both"/>
      </w:pPr>
    </w:p>
    <w:p w14:paraId="1566762D" w14:textId="77777777" w:rsidR="00A472C9" w:rsidRPr="00631ECC" w:rsidRDefault="0001799F" w:rsidP="00807F4D">
      <w:pPr>
        <w:pStyle w:val="Cobra-TitelAgendapunt"/>
        <w:tabs>
          <w:tab w:val="left" w:pos="426"/>
        </w:tabs>
        <w:spacing w:after="120"/>
      </w:pPr>
      <w:r w:rsidRPr="00631ECC">
        <w:rPr>
          <w:u w:val="single"/>
        </w:rPr>
        <w:t>Agendapunt</w:t>
      </w:r>
      <w:r>
        <w:t>:</w:t>
      </w:r>
      <w:r w:rsidRPr="00C7097E">
        <w:tab/>
      </w:r>
      <w:r w:rsidR="008F458E" w:rsidRPr="00631ECC">
        <w:t>Reglement werkingssubsidies cultuur - goedkeuring.</w:t>
      </w:r>
    </w:p>
    <w:p w14:paraId="16D0537F" w14:textId="77777777" w:rsidR="00DD0C97" w:rsidRDefault="00DD0C97">
      <w:pPr>
        <w:sectPr w:rsidR="00DD0C97" w:rsidSect="0041435F">
          <w:pgSz w:w="11906" w:h="16838"/>
          <w:pgMar w:top="1417" w:right="1417" w:bottom="1417" w:left="1417" w:header="708" w:footer="708" w:gutter="0"/>
          <w:cols w:space="708"/>
          <w:docGrid w:linePitch="360"/>
        </w:sectPr>
      </w:pPr>
    </w:p>
    <w:p w14:paraId="511FFCFD" w14:textId="77777777" w:rsidR="00CD3C73" w:rsidRPr="00260973" w:rsidRDefault="0001799F" w:rsidP="00260973">
      <w:pPr>
        <w:jc w:val="both"/>
        <w:rPr>
          <w:rFonts w:cs="Arial"/>
          <w:szCs w:val="20"/>
        </w:rPr>
      </w:pPr>
      <w:r w:rsidRPr="00260973">
        <w:rPr>
          <w:rFonts w:cs="Arial"/>
          <w:szCs w:val="20"/>
        </w:rPr>
        <w:t>Gelet op het feit dat het bestuur de culturele verenigingen wenst te ondersteunen door middel van een werkingssubsidie en dat hiervoor een reglement nodig is</w:t>
      </w:r>
      <w:r w:rsidR="00D030AA">
        <w:rPr>
          <w:rFonts w:cs="Arial"/>
          <w:szCs w:val="20"/>
        </w:rPr>
        <w:t>;</w:t>
      </w:r>
    </w:p>
    <w:p w14:paraId="5339452F" w14:textId="77777777" w:rsidR="004F2993" w:rsidRPr="00260973" w:rsidRDefault="004F2993" w:rsidP="00260973">
      <w:pPr>
        <w:jc w:val="both"/>
        <w:rPr>
          <w:rFonts w:cs="Arial"/>
          <w:szCs w:val="20"/>
        </w:rPr>
      </w:pPr>
    </w:p>
    <w:p w14:paraId="571FFCA8" w14:textId="77777777" w:rsidR="00CD3C73" w:rsidRDefault="0001799F" w:rsidP="00260973">
      <w:pPr>
        <w:jc w:val="both"/>
        <w:rPr>
          <w:rFonts w:cs="Arial"/>
          <w:szCs w:val="20"/>
        </w:rPr>
      </w:pPr>
      <w:r w:rsidRPr="00260973">
        <w:rPr>
          <w:rFonts w:cs="Arial"/>
          <w:szCs w:val="20"/>
        </w:rPr>
        <w:t>Gezien het advies van de cultuurraad dd.20 januari 2022</w:t>
      </w:r>
      <w:r w:rsidR="00D030AA">
        <w:rPr>
          <w:rFonts w:cs="Arial"/>
          <w:szCs w:val="20"/>
        </w:rPr>
        <w:t>;</w:t>
      </w:r>
    </w:p>
    <w:p w14:paraId="012C980B" w14:textId="77777777" w:rsidR="00D030AA" w:rsidRDefault="00D030AA" w:rsidP="00260973">
      <w:pPr>
        <w:jc w:val="both"/>
        <w:rPr>
          <w:rFonts w:cs="Arial"/>
          <w:szCs w:val="20"/>
        </w:rPr>
      </w:pPr>
    </w:p>
    <w:p w14:paraId="26D19DC3" w14:textId="77777777" w:rsidR="00D030AA" w:rsidRPr="00D030AA" w:rsidRDefault="0001799F" w:rsidP="00260973">
      <w:pPr>
        <w:jc w:val="both"/>
        <w:rPr>
          <w:rFonts w:cs="Arial"/>
          <w:b/>
          <w:bCs/>
          <w:szCs w:val="20"/>
        </w:rPr>
      </w:pPr>
      <w:r w:rsidRPr="00D030AA">
        <w:rPr>
          <w:rFonts w:cs="Arial"/>
          <w:b/>
          <w:bCs/>
          <w:szCs w:val="20"/>
        </w:rPr>
        <w:t xml:space="preserve">BESLUIT, </w:t>
      </w:r>
      <w:r w:rsidR="008F1C12">
        <w:rPr>
          <w:rFonts w:cs="Arial"/>
          <w:b/>
          <w:bCs/>
          <w:szCs w:val="20"/>
        </w:rPr>
        <w:t>unaniem</w:t>
      </w:r>
      <w:r w:rsidRPr="00D030AA">
        <w:rPr>
          <w:rFonts w:cs="Arial"/>
          <w:b/>
          <w:bCs/>
          <w:szCs w:val="20"/>
        </w:rPr>
        <w:t xml:space="preserve"> :</w:t>
      </w:r>
    </w:p>
    <w:p w14:paraId="529E0B6B" w14:textId="77777777" w:rsidR="00260973" w:rsidRPr="00D030AA" w:rsidRDefault="00260973" w:rsidP="00260973">
      <w:pPr>
        <w:jc w:val="both"/>
        <w:rPr>
          <w:rFonts w:cs="Arial"/>
          <w:b/>
          <w:bCs/>
          <w:szCs w:val="20"/>
        </w:rPr>
      </w:pPr>
    </w:p>
    <w:p w14:paraId="1428FB73" w14:textId="77777777" w:rsidR="00CD3C73" w:rsidRPr="00D030AA" w:rsidRDefault="0001799F" w:rsidP="00260973">
      <w:pPr>
        <w:jc w:val="both"/>
        <w:rPr>
          <w:rFonts w:cs="Arial"/>
          <w:b/>
          <w:bCs/>
          <w:szCs w:val="20"/>
          <w:u w:val="single"/>
        </w:rPr>
      </w:pPr>
      <w:r w:rsidRPr="00D030AA">
        <w:rPr>
          <w:rFonts w:cs="Arial"/>
          <w:b/>
          <w:bCs/>
          <w:szCs w:val="20"/>
          <w:u w:val="single"/>
        </w:rPr>
        <w:t>Artikel 1:</w:t>
      </w:r>
    </w:p>
    <w:p w14:paraId="03433868" w14:textId="77777777" w:rsidR="00260973" w:rsidRDefault="00260973" w:rsidP="00260973">
      <w:pPr>
        <w:jc w:val="both"/>
        <w:rPr>
          <w:rFonts w:cs="Arial"/>
          <w:szCs w:val="20"/>
        </w:rPr>
      </w:pPr>
    </w:p>
    <w:p w14:paraId="44D7A827" w14:textId="77777777" w:rsidR="00CD3C73" w:rsidRDefault="0001799F" w:rsidP="00260973">
      <w:pPr>
        <w:jc w:val="both"/>
        <w:rPr>
          <w:rFonts w:cs="Arial"/>
          <w:szCs w:val="20"/>
        </w:rPr>
      </w:pPr>
      <w:r w:rsidRPr="00260973">
        <w:rPr>
          <w:rFonts w:cs="Arial"/>
          <w:szCs w:val="20"/>
        </w:rPr>
        <w:t>Over te gaan tot de goedkeuring van volgend reglement.</w:t>
      </w:r>
    </w:p>
    <w:p w14:paraId="205AA6C1" w14:textId="77777777" w:rsidR="00260973" w:rsidRPr="00260973" w:rsidRDefault="00260973" w:rsidP="00260973">
      <w:pPr>
        <w:jc w:val="both"/>
        <w:rPr>
          <w:rFonts w:cs="Arial"/>
          <w:szCs w:val="20"/>
        </w:rPr>
      </w:pPr>
    </w:p>
    <w:p w14:paraId="50BC08A3" w14:textId="77777777" w:rsidR="00CD3C73" w:rsidRDefault="0001799F" w:rsidP="00260973">
      <w:pPr>
        <w:pStyle w:val="Kop1"/>
        <w:spacing w:before="0"/>
        <w:jc w:val="both"/>
        <w:rPr>
          <w:rFonts w:ascii="Arial" w:hAnsi="Arial" w:cs="Arial"/>
          <w:color w:val="auto"/>
          <w:sz w:val="20"/>
          <w:szCs w:val="20"/>
        </w:rPr>
      </w:pPr>
      <w:r w:rsidRPr="00260973">
        <w:rPr>
          <w:rFonts w:ascii="Arial" w:hAnsi="Arial" w:cs="Arial"/>
          <w:color w:val="auto"/>
          <w:sz w:val="20"/>
          <w:szCs w:val="20"/>
        </w:rPr>
        <w:t>Reglement werkingssubsidie voor culturele verenigingen</w:t>
      </w:r>
    </w:p>
    <w:p w14:paraId="58A43CD7" w14:textId="77777777" w:rsidR="00D030AA" w:rsidRPr="00D030AA" w:rsidRDefault="00D030AA" w:rsidP="00D030AA"/>
    <w:p w14:paraId="2FBEE5F7" w14:textId="77777777" w:rsidR="00CD3C73" w:rsidRPr="00260973" w:rsidRDefault="0001799F" w:rsidP="00260973">
      <w:pPr>
        <w:jc w:val="both"/>
        <w:rPr>
          <w:rFonts w:cs="Arial"/>
          <w:b/>
          <w:szCs w:val="20"/>
          <w:u w:val="single"/>
        </w:rPr>
      </w:pPr>
      <w:r w:rsidRPr="00260973">
        <w:rPr>
          <w:rFonts w:cs="Arial"/>
          <w:b/>
          <w:szCs w:val="20"/>
          <w:u w:val="single"/>
        </w:rPr>
        <w:t>Algemene bepalingen</w:t>
      </w:r>
    </w:p>
    <w:p w14:paraId="4988F0BF" w14:textId="77777777" w:rsidR="00CD3C73" w:rsidRPr="00260973" w:rsidRDefault="0001799F" w:rsidP="00260973">
      <w:pPr>
        <w:pStyle w:val="Lijstalinea"/>
        <w:numPr>
          <w:ilvl w:val="0"/>
          <w:numId w:val="5"/>
        </w:numPr>
        <w:jc w:val="both"/>
        <w:rPr>
          <w:rFonts w:cs="Arial"/>
          <w:szCs w:val="20"/>
        </w:rPr>
      </w:pPr>
      <w:r w:rsidRPr="00260973">
        <w:rPr>
          <w:rFonts w:cs="Arial"/>
          <w:szCs w:val="20"/>
        </w:rPr>
        <w:t>Stad</w:t>
      </w:r>
      <w:r w:rsidR="004B6896">
        <w:rPr>
          <w:rFonts w:cs="Arial"/>
          <w:szCs w:val="20"/>
        </w:rPr>
        <w:t>s</w:t>
      </w:r>
      <w:r w:rsidRPr="00260973">
        <w:rPr>
          <w:rFonts w:cs="Arial"/>
          <w:szCs w:val="20"/>
        </w:rPr>
        <w:t>diensten kunnen ten allen tijde bewijzen opvragen. Het verstrekken van foutieve informatie kan uitsluiting geven tot toekomstige subsidies.</w:t>
      </w:r>
    </w:p>
    <w:p w14:paraId="2588BC2F" w14:textId="77777777" w:rsidR="00CD3C73" w:rsidRPr="00260973" w:rsidRDefault="0001799F" w:rsidP="00260973">
      <w:pPr>
        <w:pStyle w:val="Lijstalinea"/>
        <w:numPr>
          <w:ilvl w:val="0"/>
          <w:numId w:val="5"/>
        </w:numPr>
        <w:jc w:val="both"/>
        <w:rPr>
          <w:rFonts w:cs="Arial"/>
          <w:szCs w:val="20"/>
        </w:rPr>
      </w:pPr>
      <w:r w:rsidRPr="00260973">
        <w:rPr>
          <w:rFonts w:cs="Arial"/>
          <w:szCs w:val="20"/>
        </w:rPr>
        <w:t>De subsidie wordt per werkingsjaar toegekend (1 september t</w:t>
      </w:r>
      <w:r w:rsidR="00D030AA">
        <w:rPr>
          <w:rFonts w:cs="Arial"/>
          <w:szCs w:val="20"/>
        </w:rPr>
        <w:t xml:space="preserve">ot en met </w:t>
      </w:r>
      <w:r w:rsidRPr="00260973">
        <w:rPr>
          <w:rFonts w:cs="Arial"/>
          <w:szCs w:val="20"/>
        </w:rPr>
        <w:t>31 augustus)</w:t>
      </w:r>
    </w:p>
    <w:p w14:paraId="09A82707" w14:textId="77777777" w:rsidR="00CD3C73" w:rsidRPr="00260973" w:rsidRDefault="0001799F" w:rsidP="00260973">
      <w:pPr>
        <w:pStyle w:val="Lijstalinea"/>
        <w:numPr>
          <w:ilvl w:val="0"/>
          <w:numId w:val="5"/>
        </w:numPr>
        <w:jc w:val="both"/>
        <w:rPr>
          <w:rFonts w:cs="Arial"/>
          <w:szCs w:val="20"/>
        </w:rPr>
      </w:pPr>
      <w:r w:rsidRPr="00260973">
        <w:rPr>
          <w:rFonts w:cs="Arial"/>
          <w:szCs w:val="20"/>
        </w:rPr>
        <w:t>De vereniging doet zijn aanvraag via een door de cultuurdienst ter beschikking gesteld formulier en dient dit digitaal in voor 1 oktober. Aanvragen die op een andere manier gebeuren zullen niet in aanmerking worden genomen.</w:t>
      </w:r>
    </w:p>
    <w:p w14:paraId="12EDE3C1" w14:textId="77777777" w:rsidR="00CD3C73" w:rsidRPr="00260973" w:rsidRDefault="0001799F" w:rsidP="00260973">
      <w:pPr>
        <w:pStyle w:val="Lijstalinea"/>
        <w:numPr>
          <w:ilvl w:val="0"/>
          <w:numId w:val="5"/>
        </w:numPr>
        <w:jc w:val="both"/>
        <w:rPr>
          <w:rFonts w:cs="Arial"/>
          <w:szCs w:val="20"/>
        </w:rPr>
      </w:pPr>
      <w:r w:rsidRPr="00260973">
        <w:rPr>
          <w:rFonts w:cs="Arial"/>
          <w:szCs w:val="20"/>
        </w:rPr>
        <w:t>De uitbetaling van de subsidie van het voorbije werkjaar gebeurt telkens voor 31 december.</w:t>
      </w:r>
    </w:p>
    <w:p w14:paraId="4B471D08" w14:textId="77777777" w:rsidR="00CD3C73" w:rsidRDefault="0001799F" w:rsidP="00260973">
      <w:pPr>
        <w:pStyle w:val="Lijstalinea"/>
        <w:numPr>
          <w:ilvl w:val="0"/>
          <w:numId w:val="5"/>
        </w:numPr>
        <w:jc w:val="both"/>
        <w:rPr>
          <w:rFonts w:cs="Arial"/>
          <w:szCs w:val="20"/>
        </w:rPr>
      </w:pPr>
      <w:r w:rsidRPr="00260973">
        <w:rPr>
          <w:rFonts w:cs="Arial"/>
          <w:szCs w:val="20"/>
        </w:rPr>
        <w:t>Het college van burgemeester en schepen is bevoegd om te oordelen tot welke categorie een bepaalde vereniging hoort. Zij oordelen ook bij twijfelgevallen. In beide gevallen na advies van de cultuurraad.</w:t>
      </w:r>
    </w:p>
    <w:p w14:paraId="0231A569" w14:textId="77777777" w:rsidR="00D030AA" w:rsidRPr="00260973" w:rsidRDefault="00D030AA" w:rsidP="00D030AA">
      <w:pPr>
        <w:pStyle w:val="Lijstalinea"/>
        <w:jc w:val="both"/>
        <w:rPr>
          <w:rFonts w:cs="Arial"/>
          <w:szCs w:val="20"/>
        </w:rPr>
      </w:pPr>
    </w:p>
    <w:p w14:paraId="45A35708" w14:textId="77777777" w:rsidR="00CD3C73" w:rsidRPr="00260973" w:rsidRDefault="0001799F" w:rsidP="00260973">
      <w:pPr>
        <w:jc w:val="both"/>
        <w:rPr>
          <w:rFonts w:cs="Arial"/>
          <w:b/>
          <w:szCs w:val="20"/>
          <w:u w:val="single"/>
        </w:rPr>
      </w:pPr>
      <w:r w:rsidRPr="00260973">
        <w:rPr>
          <w:rFonts w:cs="Arial"/>
          <w:b/>
          <w:szCs w:val="20"/>
          <w:u w:val="single"/>
        </w:rPr>
        <w:t>Wie komt in aanmerking?</w:t>
      </w:r>
    </w:p>
    <w:p w14:paraId="264E95FE" w14:textId="77777777" w:rsidR="00CD3C73" w:rsidRPr="00260973" w:rsidRDefault="0001799F" w:rsidP="00260973">
      <w:pPr>
        <w:pStyle w:val="Lijstalinea"/>
        <w:numPr>
          <w:ilvl w:val="0"/>
          <w:numId w:val="4"/>
        </w:numPr>
        <w:jc w:val="both"/>
        <w:rPr>
          <w:rFonts w:cs="Arial"/>
          <w:szCs w:val="20"/>
        </w:rPr>
      </w:pPr>
      <w:r w:rsidRPr="00260973">
        <w:rPr>
          <w:rFonts w:cs="Arial"/>
          <w:szCs w:val="20"/>
        </w:rPr>
        <w:lastRenderedPageBreak/>
        <w:t>Verenigingen met een aantoonbare binding met de stad (maatschappelijke zetel, deel van bestuur,…)</w:t>
      </w:r>
    </w:p>
    <w:p w14:paraId="2FDCF1B7" w14:textId="77777777" w:rsidR="00CD3C73" w:rsidRPr="00260973" w:rsidRDefault="0001799F" w:rsidP="00260973">
      <w:pPr>
        <w:pStyle w:val="Lijstalinea"/>
        <w:numPr>
          <w:ilvl w:val="0"/>
          <w:numId w:val="4"/>
        </w:numPr>
        <w:jc w:val="both"/>
        <w:rPr>
          <w:rFonts w:cs="Arial"/>
          <w:szCs w:val="20"/>
        </w:rPr>
      </w:pPr>
      <w:r w:rsidRPr="00260973">
        <w:rPr>
          <w:rFonts w:cs="Arial"/>
          <w:szCs w:val="20"/>
        </w:rPr>
        <w:t>Geen politieke partijen en jongerenafdelingen</w:t>
      </w:r>
    </w:p>
    <w:p w14:paraId="4A31B50C" w14:textId="77777777" w:rsidR="00CD3C73" w:rsidRPr="00260973" w:rsidRDefault="0001799F" w:rsidP="00260973">
      <w:pPr>
        <w:pStyle w:val="Lijstalinea"/>
        <w:numPr>
          <w:ilvl w:val="0"/>
          <w:numId w:val="4"/>
        </w:numPr>
        <w:jc w:val="both"/>
        <w:rPr>
          <w:rFonts w:cs="Arial"/>
          <w:szCs w:val="20"/>
        </w:rPr>
      </w:pPr>
      <w:r w:rsidRPr="00260973">
        <w:rPr>
          <w:rFonts w:cs="Arial"/>
          <w:szCs w:val="20"/>
        </w:rPr>
        <w:t>De vereniging moet minstens één jaar aangesloten zijn bij de cultuurraad om recht te hebben op de basissubsidie. Voor nieuw opgerichte verenigingen geld</w:t>
      </w:r>
      <w:r w:rsidR="004B6896">
        <w:rPr>
          <w:rFonts w:cs="Arial"/>
          <w:szCs w:val="20"/>
        </w:rPr>
        <w:t>t</w:t>
      </w:r>
      <w:r w:rsidRPr="00260973">
        <w:rPr>
          <w:rFonts w:cs="Arial"/>
          <w:szCs w:val="20"/>
        </w:rPr>
        <w:t xml:space="preserve"> een uitzondering. Deze kunnen vanaf de start van het lidmaatschap van de cultuurraad (datum van de ondertekening van de engagementsverklaring) beroep doen op de basissubsidie.</w:t>
      </w:r>
    </w:p>
    <w:p w14:paraId="6FFB76B5" w14:textId="77777777" w:rsidR="00CD3C73" w:rsidRPr="00260973" w:rsidRDefault="0001799F" w:rsidP="00260973">
      <w:pPr>
        <w:pStyle w:val="Lijstalinea"/>
        <w:numPr>
          <w:ilvl w:val="0"/>
          <w:numId w:val="4"/>
        </w:numPr>
        <w:jc w:val="both"/>
        <w:rPr>
          <w:rFonts w:cs="Arial"/>
          <w:szCs w:val="20"/>
        </w:rPr>
      </w:pPr>
      <w:r w:rsidRPr="00260973">
        <w:rPr>
          <w:rFonts w:cs="Arial"/>
          <w:szCs w:val="20"/>
        </w:rPr>
        <w:t>Bestaande en nieuwe verenigingen die lid worden van de cultuurraad, kunnen activiteiten inbrengen vanaf het moment dat ze lid geworden zijn (datum van de ondertekening van de engagementsverklaring)</w:t>
      </w:r>
    </w:p>
    <w:p w14:paraId="1D05E66E" w14:textId="77777777" w:rsidR="00CD3C73" w:rsidRPr="00260973" w:rsidRDefault="0001799F" w:rsidP="00260973">
      <w:pPr>
        <w:pStyle w:val="Lijstalinea"/>
        <w:numPr>
          <w:ilvl w:val="0"/>
          <w:numId w:val="4"/>
        </w:numPr>
        <w:jc w:val="both"/>
        <w:rPr>
          <w:rFonts w:cs="Arial"/>
          <w:szCs w:val="20"/>
        </w:rPr>
      </w:pPr>
      <w:r w:rsidRPr="00260973">
        <w:rPr>
          <w:rFonts w:cs="Arial"/>
          <w:szCs w:val="20"/>
        </w:rPr>
        <w:t>De werking van de vereniging mag geen commercieel karakter hebben</w:t>
      </w:r>
    </w:p>
    <w:p w14:paraId="0665DA5D" w14:textId="77777777" w:rsidR="00CD3C73" w:rsidRPr="00260973" w:rsidRDefault="0001799F" w:rsidP="00260973">
      <w:pPr>
        <w:pStyle w:val="Lijstalinea"/>
        <w:numPr>
          <w:ilvl w:val="0"/>
          <w:numId w:val="4"/>
        </w:numPr>
        <w:jc w:val="both"/>
        <w:rPr>
          <w:rFonts w:cs="Arial"/>
          <w:szCs w:val="20"/>
        </w:rPr>
      </w:pPr>
      <w:r w:rsidRPr="00260973">
        <w:rPr>
          <w:rFonts w:cs="Arial"/>
          <w:szCs w:val="20"/>
        </w:rPr>
        <w:t>De werking van de vereniging voldoet aan de cultuurpactwetgeving</w:t>
      </w:r>
    </w:p>
    <w:p w14:paraId="0C76D171" w14:textId="77777777" w:rsidR="00CD3C73" w:rsidRPr="00260973" w:rsidRDefault="0001799F" w:rsidP="00260973">
      <w:pPr>
        <w:pStyle w:val="Lijstalinea"/>
        <w:numPr>
          <w:ilvl w:val="0"/>
          <w:numId w:val="4"/>
        </w:numPr>
        <w:jc w:val="both"/>
        <w:rPr>
          <w:rFonts w:cs="Arial"/>
          <w:szCs w:val="20"/>
        </w:rPr>
      </w:pPr>
      <w:r w:rsidRPr="00260973">
        <w:rPr>
          <w:rFonts w:cs="Arial"/>
          <w:szCs w:val="20"/>
        </w:rPr>
        <w:t>De vereniging heeft een regelmatige, cultuurbevorderende werking die inclusief en verbindend is</w:t>
      </w:r>
    </w:p>
    <w:p w14:paraId="454DA39B" w14:textId="77777777" w:rsidR="00CD3C73" w:rsidRPr="00260973" w:rsidRDefault="0001799F" w:rsidP="00260973">
      <w:pPr>
        <w:pStyle w:val="Lijstalinea"/>
        <w:numPr>
          <w:ilvl w:val="0"/>
          <w:numId w:val="4"/>
        </w:numPr>
        <w:jc w:val="both"/>
        <w:rPr>
          <w:rFonts w:cs="Arial"/>
          <w:szCs w:val="20"/>
        </w:rPr>
      </w:pPr>
      <w:r w:rsidRPr="00260973">
        <w:rPr>
          <w:rFonts w:cs="Arial"/>
          <w:szCs w:val="20"/>
        </w:rPr>
        <w:t>Elke vorm van discriminatie betekent uitsluiting van de subsidie</w:t>
      </w:r>
    </w:p>
    <w:p w14:paraId="4E8A5D0E" w14:textId="77777777" w:rsidR="00CD3C73" w:rsidRPr="00260973" w:rsidRDefault="0001799F" w:rsidP="00260973">
      <w:pPr>
        <w:pStyle w:val="Lijstalinea"/>
        <w:numPr>
          <w:ilvl w:val="0"/>
          <w:numId w:val="4"/>
        </w:numPr>
        <w:jc w:val="both"/>
        <w:rPr>
          <w:rFonts w:cs="Arial"/>
          <w:szCs w:val="20"/>
        </w:rPr>
      </w:pPr>
      <w:r w:rsidRPr="00260973">
        <w:rPr>
          <w:rFonts w:cs="Arial"/>
          <w:szCs w:val="20"/>
        </w:rPr>
        <w:t>De vereniging beschikt over een rekeningnummer op naam van de vereniging</w:t>
      </w:r>
    </w:p>
    <w:p w14:paraId="2D20C392" w14:textId="77777777" w:rsidR="00CD3C73" w:rsidRDefault="0001799F" w:rsidP="00260973">
      <w:pPr>
        <w:pStyle w:val="Lijstalinea"/>
        <w:numPr>
          <w:ilvl w:val="0"/>
          <w:numId w:val="4"/>
        </w:numPr>
        <w:jc w:val="both"/>
        <w:rPr>
          <w:rFonts w:cs="Arial"/>
          <w:szCs w:val="20"/>
        </w:rPr>
      </w:pPr>
      <w:r w:rsidRPr="00260973">
        <w:rPr>
          <w:rFonts w:cs="Arial"/>
          <w:szCs w:val="20"/>
        </w:rPr>
        <w:t>Verenigingen met een publiekswerking die open staat voor iedereen (deelnemers zijn niet verplicht lid te zijn). Dit in de ruimste zin (bv publicaties van erfgoedverenigingen gelden ook als publiekswerking).</w:t>
      </w:r>
    </w:p>
    <w:p w14:paraId="5CFB7794" w14:textId="77777777" w:rsidR="004B6896" w:rsidRDefault="0001799F" w:rsidP="00260973">
      <w:pPr>
        <w:pStyle w:val="Lijstalinea"/>
        <w:numPr>
          <w:ilvl w:val="0"/>
          <w:numId w:val="4"/>
        </w:numPr>
        <w:jc w:val="both"/>
        <w:rPr>
          <w:rFonts w:cs="Arial"/>
          <w:szCs w:val="20"/>
        </w:rPr>
      </w:pPr>
      <w:r>
        <w:rPr>
          <w:rFonts w:cs="Arial"/>
          <w:szCs w:val="20"/>
        </w:rPr>
        <w:t>Bij de beoordeling van de punten toekenning op basis van de activiteiten is het college van burgemeester en schepenen bevoegd.</w:t>
      </w:r>
    </w:p>
    <w:p w14:paraId="362743CE" w14:textId="77777777" w:rsidR="00D030AA" w:rsidRPr="00260973" w:rsidRDefault="00D030AA" w:rsidP="00D030AA">
      <w:pPr>
        <w:pStyle w:val="Lijstalinea"/>
        <w:jc w:val="both"/>
        <w:rPr>
          <w:rFonts w:cs="Arial"/>
          <w:szCs w:val="20"/>
        </w:rPr>
      </w:pPr>
    </w:p>
    <w:p w14:paraId="1B6103EA" w14:textId="77777777" w:rsidR="00CD3C73" w:rsidRPr="00260973" w:rsidRDefault="0001799F" w:rsidP="00260973">
      <w:pPr>
        <w:jc w:val="both"/>
        <w:rPr>
          <w:rFonts w:cs="Arial"/>
          <w:b/>
          <w:szCs w:val="20"/>
          <w:u w:val="single"/>
        </w:rPr>
      </w:pPr>
      <w:r w:rsidRPr="00260973">
        <w:rPr>
          <w:rFonts w:cs="Arial"/>
          <w:b/>
          <w:szCs w:val="20"/>
          <w:u w:val="single"/>
        </w:rPr>
        <w:t>Wat met verenigingen die een vaste subsidie krijgen?</w:t>
      </w:r>
    </w:p>
    <w:p w14:paraId="73DFE5D2" w14:textId="77777777" w:rsidR="00CD3C73" w:rsidRDefault="0001799F" w:rsidP="00260973">
      <w:pPr>
        <w:jc w:val="both"/>
        <w:rPr>
          <w:rFonts w:cs="Arial"/>
          <w:szCs w:val="20"/>
        </w:rPr>
      </w:pPr>
      <w:r w:rsidRPr="00260973">
        <w:rPr>
          <w:rFonts w:cs="Arial"/>
          <w:szCs w:val="20"/>
        </w:rPr>
        <w:t>De werkingssubsidie kan niet gecombineerd worden met een vaste subsidie. De verenigingen in kwestie dienen te kiezen onder welk systeem ze willen verder gaan. Als overgangsmaatregel voorzien we de mogelijkheid dat een vereniging op basis van een simulatie kan bekijken welk systeem voor hen het voordeligst is. Indien de keuze wordt gemaakt in te stappen in het systeem van de werkingssubsidie is het evenwel niet meer mogelijk terug te keren naar het systeem van vaste subsidie. Onder vaste subsidie verstaan we toelagen die nominatief in de begroting van de stad staan ingeschreven.</w:t>
      </w:r>
    </w:p>
    <w:p w14:paraId="6F80A3DF" w14:textId="77777777" w:rsidR="00D030AA" w:rsidRPr="00260973" w:rsidRDefault="00D030AA" w:rsidP="00260973">
      <w:pPr>
        <w:jc w:val="both"/>
        <w:rPr>
          <w:rFonts w:cs="Arial"/>
          <w:szCs w:val="20"/>
        </w:rPr>
      </w:pPr>
    </w:p>
    <w:p w14:paraId="351B8225" w14:textId="77777777" w:rsidR="00CD3C73" w:rsidRPr="00260973" w:rsidRDefault="0001799F" w:rsidP="00260973">
      <w:pPr>
        <w:jc w:val="both"/>
        <w:rPr>
          <w:rFonts w:cs="Arial"/>
          <w:b/>
          <w:szCs w:val="20"/>
          <w:u w:val="single"/>
        </w:rPr>
      </w:pPr>
      <w:r w:rsidRPr="00260973">
        <w:rPr>
          <w:rFonts w:cs="Arial"/>
          <w:b/>
          <w:szCs w:val="20"/>
          <w:u w:val="single"/>
        </w:rPr>
        <w:t>Wat met verenigingen die een subsidie krijgen van een andere tak?</w:t>
      </w:r>
    </w:p>
    <w:p w14:paraId="7B5CA113" w14:textId="77777777" w:rsidR="00CD3C73" w:rsidRPr="00260973" w:rsidRDefault="0001799F" w:rsidP="00260973">
      <w:pPr>
        <w:jc w:val="both"/>
        <w:rPr>
          <w:rFonts w:cs="Arial"/>
          <w:szCs w:val="20"/>
        </w:rPr>
      </w:pPr>
      <w:r w:rsidRPr="00260973">
        <w:rPr>
          <w:rFonts w:cs="Arial"/>
          <w:szCs w:val="20"/>
        </w:rPr>
        <w:t>Verenigingen kunnen slechts van 1 tak (cultuur, jeugd, sport,</w:t>
      </w:r>
      <w:r w:rsidR="00D030AA">
        <w:rPr>
          <w:rFonts w:cs="Arial"/>
          <w:szCs w:val="20"/>
        </w:rPr>
        <w:t xml:space="preserve"> </w:t>
      </w:r>
      <w:r w:rsidRPr="00260973">
        <w:rPr>
          <w:rFonts w:cs="Arial"/>
          <w:szCs w:val="20"/>
        </w:rPr>
        <w:t>senioren,…) subsidies ontvangen. Het staat verenigingen die onder verschillende adviesraden vallen vrij te kiezen voor welke tak ze kiezen bij het in voege gaan van dit reglement. Deze keuze is blijvend.</w:t>
      </w:r>
    </w:p>
    <w:p w14:paraId="2B9C5BBA" w14:textId="77777777" w:rsidR="00CD3C73" w:rsidRPr="00260973" w:rsidRDefault="0001799F" w:rsidP="00260973">
      <w:pPr>
        <w:jc w:val="both"/>
        <w:rPr>
          <w:rFonts w:cs="Arial"/>
          <w:szCs w:val="20"/>
        </w:rPr>
      </w:pPr>
      <w:r w:rsidRPr="00260973">
        <w:rPr>
          <w:rFonts w:cs="Arial"/>
          <w:szCs w:val="20"/>
        </w:rPr>
        <w:t>Verenigingen kunnen zich, binnen eenzelfde vzw of feitelijke vereniging, niet opsplitsen om deze regel te omzeilen. Jeugdafdelingen of aparte sub werkingen vallen allen onder de hoofdvereniging.</w:t>
      </w:r>
    </w:p>
    <w:p w14:paraId="2877B1EF" w14:textId="77777777" w:rsidR="00CD3C73" w:rsidRDefault="0001799F" w:rsidP="00260973">
      <w:pPr>
        <w:jc w:val="both"/>
        <w:rPr>
          <w:rFonts w:cs="Arial"/>
          <w:szCs w:val="20"/>
        </w:rPr>
      </w:pPr>
      <w:r w:rsidRPr="00260973">
        <w:rPr>
          <w:rFonts w:cs="Arial"/>
          <w:szCs w:val="20"/>
        </w:rPr>
        <w:t>Cumulatie van subsidies (bv projectsubsidie of impulssubsidie) binnen een tak is wel mogelijk voor zover de subsidiereglementen in kwestie dit toelaten. Eenzelfde activiteit kan evenwel niet voor verschillende subsidies in aanmerking komen.</w:t>
      </w:r>
    </w:p>
    <w:p w14:paraId="12F1DC9E" w14:textId="77777777" w:rsidR="00D030AA" w:rsidRPr="00260973" w:rsidRDefault="00D030AA" w:rsidP="00260973">
      <w:pPr>
        <w:jc w:val="both"/>
        <w:rPr>
          <w:rFonts w:cs="Arial"/>
          <w:szCs w:val="20"/>
        </w:rPr>
      </w:pPr>
    </w:p>
    <w:p w14:paraId="63A9551D" w14:textId="77777777" w:rsidR="00CD3C73" w:rsidRPr="00260973" w:rsidRDefault="0001799F" w:rsidP="00260973">
      <w:pPr>
        <w:jc w:val="both"/>
        <w:rPr>
          <w:rFonts w:cs="Arial"/>
          <w:b/>
          <w:szCs w:val="20"/>
          <w:u w:val="single"/>
        </w:rPr>
      </w:pPr>
      <w:r w:rsidRPr="00260973">
        <w:rPr>
          <w:rFonts w:cs="Arial"/>
          <w:b/>
          <w:szCs w:val="20"/>
          <w:u w:val="single"/>
        </w:rPr>
        <w:t>Hoe wordt subsidie verdeeld?</w:t>
      </w:r>
    </w:p>
    <w:p w14:paraId="723330D1" w14:textId="77777777" w:rsidR="00CD3C73" w:rsidRPr="00260973" w:rsidRDefault="0001799F" w:rsidP="00260973">
      <w:pPr>
        <w:jc w:val="both"/>
        <w:rPr>
          <w:rFonts w:cs="Arial"/>
          <w:szCs w:val="20"/>
        </w:rPr>
      </w:pPr>
      <w:r w:rsidRPr="00260973">
        <w:rPr>
          <w:rFonts w:cs="Arial"/>
          <w:szCs w:val="20"/>
        </w:rPr>
        <w:t>Elke vereniging die voldoet aan de hierboven genoemde voorwaarden, heeft recht op een basissubsidie, afhankelijk van de categorie waaronder deze valt:</w:t>
      </w:r>
    </w:p>
    <w:p w14:paraId="30E4C8B9" w14:textId="77777777" w:rsidR="00CD3C73" w:rsidRPr="00260973" w:rsidRDefault="0001799F" w:rsidP="00260973">
      <w:pPr>
        <w:pStyle w:val="Lijstalinea"/>
        <w:numPr>
          <w:ilvl w:val="0"/>
          <w:numId w:val="6"/>
        </w:numPr>
        <w:jc w:val="both"/>
        <w:rPr>
          <w:rFonts w:cs="Arial"/>
          <w:szCs w:val="20"/>
        </w:rPr>
      </w:pPr>
      <w:r w:rsidRPr="00260973">
        <w:rPr>
          <w:rFonts w:cs="Arial"/>
          <w:szCs w:val="20"/>
        </w:rPr>
        <w:t>Categorie A (€ 100): Hieronder ressorteren verenigingen gericht op een zinvolle (sociale) vrijetijdsbesteding met enige culturele waarde, maar die niet ondergebracht kunnen worden bij categorie B en C.</w:t>
      </w:r>
    </w:p>
    <w:p w14:paraId="53F5325A" w14:textId="77777777" w:rsidR="00CD3C73" w:rsidRPr="00260973" w:rsidRDefault="0001799F" w:rsidP="00260973">
      <w:pPr>
        <w:pStyle w:val="Lijstalinea"/>
        <w:numPr>
          <w:ilvl w:val="0"/>
          <w:numId w:val="6"/>
        </w:numPr>
        <w:jc w:val="both"/>
        <w:rPr>
          <w:rFonts w:cs="Arial"/>
          <w:szCs w:val="20"/>
        </w:rPr>
      </w:pPr>
      <w:r w:rsidRPr="00260973">
        <w:rPr>
          <w:rFonts w:cs="Arial"/>
          <w:szCs w:val="20"/>
        </w:rPr>
        <w:t>Categorie B (€ 200): Hieronder ressorteren socio-culturele verenigingen waarvan hun werking gericht is op de sociale en culturele werking voor hoofdzakelijk de eigen leden.</w:t>
      </w:r>
    </w:p>
    <w:p w14:paraId="00999C0A" w14:textId="77777777" w:rsidR="00CD3C73" w:rsidRPr="00260973" w:rsidRDefault="0001799F" w:rsidP="00260973">
      <w:pPr>
        <w:pStyle w:val="Lijstalinea"/>
        <w:numPr>
          <w:ilvl w:val="0"/>
          <w:numId w:val="6"/>
        </w:numPr>
        <w:jc w:val="both"/>
        <w:rPr>
          <w:rFonts w:cs="Arial"/>
          <w:szCs w:val="20"/>
        </w:rPr>
      </w:pPr>
      <w:r w:rsidRPr="00260973">
        <w:rPr>
          <w:rFonts w:cs="Arial"/>
          <w:szCs w:val="20"/>
        </w:rPr>
        <w:t xml:space="preserve">Categorie C (€ 300): Hieronder ressorteren socio-culturele verenigingen die hoofdzakelijk open staan voor alle publiek. Deze verenigingen maken, bij de meerderheid van hun </w:t>
      </w:r>
      <w:r w:rsidRPr="00260973">
        <w:rPr>
          <w:rFonts w:cs="Arial"/>
          <w:szCs w:val="20"/>
        </w:rPr>
        <w:lastRenderedPageBreak/>
        <w:t>activiteiten, in de toegang tot de publieksactiviteit geen onderscheid tussen leden en niet leden.</w:t>
      </w:r>
    </w:p>
    <w:p w14:paraId="2003C9FB" w14:textId="77777777" w:rsidR="00CD3C73" w:rsidRPr="00260973" w:rsidRDefault="0001799F" w:rsidP="00260973">
      <w:pPr>
        <w:jc w:val="both"/>
        <w:rPr>
          <w:rFonts w:cs="Arial"/>
          <w:szCs w:val="20"/>
        </w:rPr>
      </w:pPr>
      <w:r w:rsidRPr="00260973">
        <w:rPr>
          <w:rFonts w:cs="Arial"/>
          <w:szCs w:val="20"/>
        </w:rPr>
        <w:t>De resterende subsidiepot wordt verdeeld aan de hand van een puntensysteem. Hierbij wordt de subsidiepot gedeeld door het aantal uitgedeelde punten. Dit bepaalt de waarde van een punt. Binnen het puntensysteem zijn een aantal parameters van toepassing voor alle verenigingen (verder ‘algemeen’ genoemd). Daarnaast is voor de specifieke takken nog een aantal extra parameters van toepassing. Een vereniging kan slechts voor één categorie specifieke punten in aanmerking komen. Het is mogelijk per activiteit punten te verdienen (bv speel je 3 voorstellingen, dan krijg je 3 maal de punten die bij deze parameter staan). Bij sommige parameters is er wel een limiet van het aantal activiteiten dat in rekening wordt genomen. Dit is vermeld bij deze parameters. Een aantal parameters kunnen als supplement bijgerekend worden bij de punten van een activiteit. Deze hebben steeds de vermelding supplement.</w:t>
      </w:r>
    </w:p>
    <w:p w14:paraId="4C686B50" w14:textId="77777777" w:rsidR="00CD3C73" w:rsidRPr="00260973" w:rsidRDefault="0001799F" w:rsidP="00260973">
      <w:pPr>
        <w:jc w:val="both"/>
        <w:rPr>
          <w:rFonts w:cs="Arial"/>
          <w:szCs w:val="20"/>
        </w:rPr>
      </w:pPr>
      <w:r w:rsidRPr="00260973">
        <w:rPr>
          <w:rFonts w:cs="Arial"/>
          <w:szCs w:val="20"/>
        </w:rPr>
        <w:t>Louter financiële activiteiten (denk bv aan eetfestijnen) komen niet in aanmerking. Indien deze activiteit gecombineerd word met een activiteit van culturele aard, dan is het de hoofdactiviteit die bepaald of de activiteit al dan niet in aanmerking komt (bv spaghettiavond met een concertje om sfeer te brengen niet, concert waar achteraf iets gedronken kan worden wel).</w:t>
      </w:r>
    </w:p>
    <w:tbl>
      <w:tblPr>
        <w:tblW w:w="9280" w:type="dxa"/>
        <w:tblCellMar>
          <w:left w:w="70" w:type="dxa"/>
          <w:right w:w="70" w:type="dxa"/>
        </w:tblCellMar>
        <w:tblLook w:val="04A0" w:firstRow="1" w:lastRow="0" w:firstColumn="1" w:lastColumn="0" w:noHBand="0" w:noVBand="1"/>
      </w:tblPr>
      <w:tblGrid>
        <w:gridCol w:w="8080"/>
        <w:gridCol w:w="1200"/>
      </w:tblGrid>
      <w:tr w:rsidR="00DD0C97" w14:paraId="35CE68A7" w14:textId="77777777" w:rsidTr="00EB647B">
        <w:trPr>
          <w:trHeight w:val="300"/>
        </w:trPr>
        <w:tc>
          <w:tcPr>
            <w:tcW w:w="8080" w:type="dxa"/>
            <w:tcBorders>
              <w:top w:val="nil"/>
              <w:left w:val="nil"/>
              <w:bottom w:val="nil"/>
              <w:right w:val="nil"/>
            </w:tcBorders>
            <w:shd w:val="clear" w:color="auto" w:fill="auto"/>
            <w:noWrap/>
            <w:vAlign w:val="center"/>
            <w:hideMark/>
          </w:tcPr>
          <w:p w14:paraId="5CE9CC31"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1. Algemeen</w:t>
            </w:r>
          </w:p>
        </w:tc>
        <w:tc>
          <w:tcPr>
            <w:tcW w:w="1200" w:type="dxa"/>
            <w:tcBorders>
              <w:top w:val="nil"/>
              <w:left w:val="nil"/>
              <w:bottom w:val="nil"/>
              <w:right w:val="nil"/>
            </w:tcBorders>
            <w:shd w:val="clear" w:color="auto" w:fill="auto"/>
            <w:noWrap/>
            <w:vAlign w:val="bottom"/>
            <w:hideMark/>
          </w:tcPr>
          <w:p w14:paraId="104B5A28" w14:textId="77777777" w:rsidR="00CD3C73" w:rsidRPr="00260973" w:rsidRDefault="00CD3C73" w:rsidP="00260973">
            <w:pPr>
              <w:jc w:val="both"/>
              <w:rPr>
                <w:rFonts w:eastAsia="Times New Roman" w:cs="Arial"/>
                <w:b/>
                <w:bCs/>
                <w:szCs w:val="20"/>
                <w:lang w:val="nl-NL" w:eastAsia="nl-NL"/>
              </w:rPr>
            </w:pPr>
          </w:p>
        </w:tc>
      </w:tr>
      <w:tr w:rsidR="00DD0C97" w14:paraId="73782C35" w14:textId="77777777" w:rsidTr="00EB647B">
        <w:trPr>
          <w:trHeight w:val="60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AA61"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de vereniging heeft naast zijn volwassen werking een jeugdwerking, die behoort tot de volwassen werking, maar geen vereniging op zich 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4231A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30 punten</w:t>
            </w:r>
          </w:p>
        </w:tc>
      </w:tr>
      <w:tr w:rsidR="00DD0C97" w14:paraId="7A4FD5E2" w14:textId="77777777" w:rsidTr="00EB647B">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444EB3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de vereniging heeft oog voor een inclusieve werking (kan dit bv aantonen door samenwerking met Inter of het gebruik van de UiT-pas)</w:t>
            </w:r>
          </w:p>
        </w:tc>
        <w:tc>
          <w:tcPr>
            <w:tcW w:w="1200" w:type="dxa"/>
            <w:tcBorders>
              <w:top w:val="nil"/>
              <w:left w:val="nil"/>
              <w:bottom w:val="single" w:sz="4" w:space="0" w:color="auto"/>
              <w:right w:val="single" w:sz="4" w:space="0" w:color="auto"/>
            </w:tcBorders>
            <w:shd w:val="clear" w:color="auto" w:fill="auto"/>
            <w:vAlign w:val="center"/>
            <w:hideMark/>
          </w:tcPr>
          <w:p w14:paraId="43003721"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30 punten</w:t>
            </w:r>
          </w:p>
        </w:tc>
      </w:tr>
      <w:tr w:rsidR="00DD0C97" w14:paraId="74BB965D" w14:textId="77777777" w:rsidTr="00EB647B">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3CD4AB1"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de vereniging heeft een vzw statuut</w:t>
            </w:r>
          </w:p>
        </w:tc>
        <w:tc>
          <w:tcPr>
            <w:tcW w:w="1200" w:type="dxa"/>
            <w:tcBorders>
              <w:top w:val="nil"/>
              <w:left w:val="nil"/>
              <w:bottom w:val="single" w:sz="4" w:space="0" w:color="auto"/>
              <w:right w:val="single" w:sz="4" w:space="0" w:color="auto"/>
            </w:tcBorders>
            <w:shd w:val="clear" w:color="auto" w:fill="auto"/>
            <w:vAlign w:val="center"/>
            <w:hideMark/>
          </w:tcPr>
          <w:p w14:paraId="55B7516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30 punten</w:t>
            </w:r>
          </w:p>
        </w:tc>
      </w:tr>
      <w:tr w:rsidR="00DD0C97" w14:paraId="553C493C" w14:textId="77777777" w:rsidTr="00EB647B">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B8470D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de vereniging beschikt (eigendom of huur) over eigen lokalen die ze gebruikt voor haar kernactiviteit en die ze niet van de stad huurt of in bruikleen heeft. Opslagruimtes komen niet in aanmerking.</w:t>
            </w:r>
          </w:p>
        </w:tc>
        <w:tc>
          <w:tcPr>
            <w:tcW w:w="1200" w:type="dxa"/>
            <w:tcBorders>
              <w:top w:val="nil"/>
              <w:left w:val="nil"/>
              <w:bottom w:val="single" w:sz="4" w:space="0" w:color="auto"/>
              <w:right w:val="single" w:sz="4" w:space="0" w:color="auto"/>
            </w:tcBorders>
            <w:shd w:val="clear" w:color="auto" w:fill="auto"/>
            <w:vAlign w:val="center"/>
            <w:hideMark/>
          </w:tcPr>
          <w:p w14:paraId="02E98FB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50 punten</w:t>
            </w:r>
          </w:p>
        </w:tc>
      </w:tr>
      <w:tr w:rsidR="00DD0C97" w14:paraId="1FF2D257" w14:textId="77777777" w:rsidTr="00EB647B">
        <w:trPr>
          <w:trHeight w:val="600"/>
        </w:trPr>
        <w:tc>
          <w:tcPr>
            <w:tcW w:w="8080" w:type="dxa"/>
            <w:tcBorders>
              <w:top w:val="nil"/>
              <w:left w:val="single" w:sz="4" w:space="0" w:color="auto"/>
              <w:bottom w:val="single" w:sz="4" w:space="0" w:color="auto"/>
              <w:right w:val="single" w:sz="4" w:space="0" w:color="auto"/>
            </w:tcBorders>
            <w:shd w:val="clear" w:color="000000" w:fill="FFFFFF"/>
            <w:vAlign w:val="center"/>
            <w:hideMark/>
          </w:tcPr>
          <w:p w14:paraId="04D25B2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Aanwezigheid op algemene vergadering cultuurraad</w:t>
            </w:r>
          </w:p>
        </w:tc>
        <w:tc>
          <w:tcPr>
            <w:tcW w:w="1200" w:type="dxa"/>
            <w:tcBorders>
              <w:top w:val="nil"/>
              <w:left w:val="nil"/>
              <w:bottom w:val="single" w:sz="4" w:space="0" w:color="auto"/>
              <w:right w:val="single" w:sz="4" w:space="0" w:color="auto"/>
            </w:tcBorders>
            <w:shd w:val="clear" w:color="000000" w:fill="FFFFFF"/>
            <w:vAlign w:val="center"/>
            <w:hideMark/>
          </w:tcPr>
          <w:p w14:paraId="14FF447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50 punten</w:t>
            </w:r>
          </w:p>
        </w:tc>
      </w:tr>
      <w:tr w:rsidR="00DD0C97" w14:paraId="74D2780F" w14:textId="77777777" w:rsidTr="00EB647B">
        <w:trPr>
          <w:trHeight w:val="300"/>
        </w:trPr>
        <w:tc>
          <w:tcPr>
            <w:tcW w:w="8080" w:type="dxa"/>
            <w:tcBorders>
              <w:top w:val="nil"/>
              <w:left w:val="nil"/>
              <w:bottom w:val="nil"/>
              <w:right w:val="nil"/>
            </w:tcBorders>
            <w:shd w:val="clear" w:color="auto" w:fill="auto"/>
            <w:noWrap/>
            <w:vAlign w:val="center"/>
            <w:hideMark/>
          </w:tcPr>
          <w:p w14:paraId="417C1B2A"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512ADFA4" w14:textId="77777777" w:rsidR="00CD3C73" w:rsidRPr="00260973" w:rsidRDefault="00CD3C73" w:rsidP="00260973">
            <w:pPr>
              <w:jc w:val="both"/>
              <w:rPr>
                <w:rFonts w:eastAsia="Times New Roman" w:cs="Arial"/>
                <w:szCs w:val="20"/>
                <w:lang w:val="nl-NL" w:eastAsia="nl-NL"/>
              </w:rPr>
            </w:pPr>
          </w:p>
        </w:tc>
      </w:tr>
      <w:tr w:rsidR="00DD0C97" w14:paraId="02B5FA60" w14:textId="77777777" w:rsidTr="00EB647B">
        <w:trPr>
          <w:trHeight w:val="315"/>
        </w:trPr>
        <w:tc>
          <w:tcPr>
            <w:tcW w:w="8080" w:type="dxa"/>
            <w:tcBorders>
              <w:top w:val="nil"/>
              <w:left w:val="nil"/>
              <w:bottom w:val="nil"/>
              <w:right w:val="nil"/>
            </w:tcBorders>
            <w:shd w:val="clear" w:color="auto" w:fill="auto"/>
            <w:noWrap/>
            <w:vAlign w:val="center"/>
            <w:hideMark/>
          </w:tcPr>
          <w:p w14:paraId="4954BD5A"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2. Algemeen - samenwerkingen (maximum 3)</w:t>
            </w:r>
            <w:r w:rsidRPr="00260973">
              <w:rPr>
                <w:rFonts w:eastAsia="Times New Roman" w:cs="Arial"/>
                <w:szCs w:val="20"/>
                <w:lang w:val="nl-NL" w:eastAsia="nl-NL"/>
              </w:rPr>
              <w:t>:</w:t>
            </w:r>
          </w:p>
        </w:tc>
        <w:tc>
          <w:tcPr>
            <w:tcW w:w="1200" w:type="dxa"/>
            <w:tcBorders>
              <w:top w:val="nil"/>
              <w:left w:val="nil"/>
              <w:bottom w:val="nil"/>
              <w:right w:val="nil"/>
            </w:tcBorders>
            <w:shd w:val="clear" w:color="auto" w:fill="auto"/>
            <w:noWrap/>
            <w:vAlign w:val="bottom"/>
            <w:hideMark/>
          </w:tcPr>
          <w:p w14:paraId="52F100BB" w14:textId="77777777" w:rsidR="00CD3C73" w:rsidRPr="00260973" w:rsidRDefault="00CD3C73" w:rsidP="00260973">
            <w:pPr>
              <w:jc w:val="both"/>
              <w:rPr>
                <w:rFonts w:eastAsia="Times New Roman" w:cs="Arial"/>
                <w:b/>
                <w:bCs/>
                <w:szCs w:val="20"/>
                <w:lang w:val="nl-NL" w:eastAsia="nl-NL"/>
              </w:rPr>
            </w:pPr>
          </w:p>
        </w:tc>
      </w:tr>
      <w:tr w:rsidR="00DD0C97" w14:paraId="45929974" w14:textId="77777777" w:rsidTr="00EB647B">
        <w:trPr>
          <w:trHeight w:val="9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52F2B2"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supplement voor een samenwerking met een andere vereniging (niet met eigen subafdelingen). Enkel de hoofdorganisator kan in aanmerking komen, indien verenigingen als gelijkwaardige partner organiseren, kunnen ze beiden in aanmerking komen.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B35448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3E1C3B72" w14:textId="77777777" w:rsidTr="00EB647B">
        <w:trPr>
          <w:trHeight w:val="9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2415C9C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supplement voor een samenwerking met de stad of cultuurraad (op vraag van de stad of cultuurraad en niet in het kader van een andere overeenkomst met de stad als compensatie voor andere verkregen middelen)</w:t>
            </w:r>
          </w:p>
        </w:tc>
        <w:tc>
          <w:tcPr>
            <w:tcW w:w="1200" w:type="dxa"/>
            <w:tcBorders>
              <w:top w:val="nil"/>
              <w:left w:val="nil"/>
              <w:bottom w:val="single" w:sz="8" w:space="0" w:color="auto"/>
              <w:right w:val="single" w:sz="8" w:space="0" w:color="auto"/>
            </w:tcBorders>
            <w:shd w:val="clear" w:color="auto" w:fill="auto"/>
            <w:vAlign w:val="center"/>
            <w:hideMark/>
          </w:tcPr>
          <w:p w14:paraId="72EB0B4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588E143F" w14:textId="77777777" w:rsidTr="00EB647B">
        <w:trPr>
          <w:trHeight w:val="300"/>
        </w:trPr>
        <w:tc>
          <w:tcPr>
            <w:tcW w:w="8080" w:type="dxa"/>
            <w:tcBorders>
              <w:top w:val="nil"/>
              <w:left w:val="nil"/>
              <w:bottom w:val="nil"/>
              <w:right w:val="nil"/>
            </w:tcBorders>
            <w:shd w:val="clear" w:color="auto" w:fill="auto"/>
            <w:noWrap/>
            <w:vAlign w:val="center"/>
            <w:hideMark/>
          </w:tcPr>
          <w:p w14:paraId="5C21551C"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05CB0511" w14:textId="77777777" w:rsidR="00CD3C73" w:rsidRPr="00260973" w:rsidRDefault="00CD3C73" w:rsidP="00260973">
            <w:pPr>
              <w:jc w:val="both"/>
              <w:rPr>
                <w:rFonts w:eastAsia="Times New Roman" w:cs="Arial"/>
                <w:szCs w:val="20"/>
                <w:lang w:val="nl-NL" w:eastAsia="nl-NL"/>
              </w:rPr>
            </w:pPr>
          </w:p>
        </w:tc>
      </w:tr>
      <w:tr w:rsidR="00DD0C97" w14:paraId="39EA1098" w14:textId="77777777" w:rsidTr="00EB647B">
        <w:trPr>
          <w:trHeight w:val="300"/>
        </w:trPr>
        <w:tc>
          <w:tcPr>
            <w:tcW w:w="8080" w:type="dxa"/>
            <w:tcBorders>
              <w:top w:val="nil"/>
              <w:left w:val="nil"/>
              <w:bottom w:val="nil"/>
              <w:right w:val="nil"/>
            </w:tcBorders>
            <w:shd w:val="clear" w:color="auto" w:fill="auto"/>
            <w:noWrap/>
            <w:vAlign w:val="center"/>
            <w:hideMark/>
          </w:tcPr>
          <w:p w14:paraId="5DABA221"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3. Algemeen - eigen organisatie van</w:t>
            </w:r>
            <w:r w:rsidRPr="00260973">
              <w:rPr>
                <w:rFonts w:eastAsia="Times New Roman" w:cs="Arial"/>
                <w:szCs w:val="20"/>
                <w:lang w:val="nl-NL" w:eastAsia="nl-NL"/>
              </w:rPr>
              <w:t>:</w:t>
            </w:r>
          </w:p>
        </w:tc>
        <w:tc>
          <w:tcPr>
            <w:tcW w:w="1200" w:type="dxa"/>
            <w:tcBorders>
              <w:top w:val="nil"/>
              <w:left w:val="nil"/>
              <w:bottom w:val="nil"/>
              <w:right w:val="nil"/>
            </w:tcBorders>
            <w:shd w:val="clear" w:color="auto" w:fill="auto"/>
            <w:noWrap/>
            <w:vAlign w:val="bottom"/>
            <w:hideMark/>
          </w:tcPr>
          <w:p w14:paraId="1C77C5C0" w14:textId="77777777" w:rsidR="00CD3C73" w:rsidRPr="00260973" w:rsidRDefault="00CD3C73" w:rsidP="00260973">
            <w:pPr>
              <w:jc w:val="both"/>
              <w:rPr>
                <w:rFonts w:eastAsia="Times New Roman" w:cs="Arial"/>
                <w:b/>
                <w:bCs/>
                <w:szCs w:val="20"/>
                <w:lang w:val="nl-NL" w:eastAsia="nl-NL"/>
              </w:rPr>
            </w:pPr>
          </w:p>
        </w:tc>
      </w:tr>
      <w:tr w:rsidR="00DD0C97" w14:paraId="0DE15FF9" w14:textId="77777777" w:rsidTr="00EB647B">
        <w:trPr>
          <w:trHeight w:val="615"/>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B79B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activiteit waarbij de focus ligt op integratie van specifieke doelgroepen (maximaal 2)</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8CA8F1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20 punten</w:t>
            </w:r>
          </w:p>
        </w:tc>
      </w:tr>
      <w:tr w:rsidR="00DD0C97" w14:paraId="50495EEE" w14:textId="77777777" w:rsidTr="00EB647B">
        <w:trPr>
          <w:trHeight w:val="3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1A2B807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lezing, gebracht door een deskundige, die open staat voor iedereen (maximaal 5)</w:t>
            </w:r>
          </w:p>
        </w:tc>
        <w:tc>
          <w:tcPr>
            <w:tcW w:w="1200" w:type="dxa"/>
            <w:tcBorders>
              <w:top w:val="nil"/>
              <w:left w:val="nil"/>
              <w:bottom w:val="single" w:sz="8" w:space="0" w:color="auto"/>
              <w:right w:val="single" w:sz="8" w:space="0" w:color="auto"/>
            </w:tcBorders>
            <w:shd w:val="clear" w:color="auto" w:fill="auto"/>
            <w:vAlign w:val="center"/>
            <w:hideMark/>
          </w:tcPr>
          <w:p w14:paraId="11ED1B9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21D6EA51"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9CBA4D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deelname aan een studiedag (een reeks wordt als 1 geheel beschouwd) relevant voor de vereniging (per studiedag slechts 1 maal in rekening te brengen, niet per deelnemer) (maximaal 5)</w:t>
            </w:r>
          </w:p>
        </w:tc>
        <w:tc>
          <w:tcPr>
            <w:tcW w:w="1200" w:type="dxa"/>
            <w:tcBorders>
              <w:top w:val="nil"/>
              <w:left w:val="nil"/>
              <w:bottom w:val="single" w:sz="8" w:space="0" w:color="auto"/>
              <w:right w:val="single" w:sz="8" w:space="0" w:color="auto"/>
            </w:tcBorders>
            <w:shd w:val="clear" w:color="auto" w:fill="auto"/>
            <w:vAlign w:val="center"/>
            <w:hideMark/>
          </w:tcPr>
          <w:p w14:paraId="047F471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4826161F"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4CE7D84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cursus (een reeks wordt als 1 geheel beschouwd) (maximaal 5)</w:t>
            </w:r>
          </w:p>
        </w:tc>
        <w:tc>
          <w:tcPr>
            <w:tcW w:w="1200" w:type="dxa"/>
            <w:tcBorders>
              <w:top w:val="nil"/>
              <w:left w:val="nil"/>
              <w:bottom w:val="single" w:sz="8" w:space="0" w:color="auto"/>
              <w:right w:val="single" w:sz="8" w:space="0" w:color="auto"/>
            </w:tcBorders>
            <w:shd w:val="clear" w:color="auto" w:fill="auto"/>
            <w:vAlign w:val="center"/>
            <w:hideMark/>
          </w:tcPr>
          <w:p w14:paraId="7561E89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125FB981"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82B6E9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lastRenderedPageBreak/>
              <w:t>organisatie van een opendeurdag (maximaal 1)</w:t>
            </w:r>
          </w:p>
        </w:tc>
        <w:tc>
          <w:tcPr>
            <w:tcW w:w="1200" w:type="dxa"/>
            <w:tcBorders>
              <w:top w:val="nil"/>
              <w:left w:val="nil"/>
              <w:bottom w:val="single" w:sz="8" w:space="0" w:color="auto"/>
              <w:right w:val="single" w:sz="8" w:space="0" w:color="auto"/>
            </w:tcBorders>
            <w:shd w:val="clear" w:color="auto" w:fill="auto"/>
            <w:vAlign w:val="center"/>
            <w:hideMark/>
          </w:tcPr>
          <w:p w14:paraId="353D793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51AB2A4D"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7D5C35C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tentoonstelling (eenzelfde tentoonstelling gedurende meerdere periodes of die op verschillende locaties plaatsvind, wordt als 1 geheel beschouwd) (maximaal 2)</w:t>
            </w:r>
          </w:p>
        </w:tc>
        <w:tc>
          <w:tcPr>
            <w:tcW w:w="1200" w:type="dxa"/>
            <w:tcBorders>
              <w:top w:val="nil"/>
              <w:left w:val="nil"/>
              <w:bottom w:val="single" w:sz="8" w:space="0" w:color="auto"/>
              <w:right w:val="single" w:sz="8" w:space="0" w:color="auto"/>
            </w:tcBorders>
            <w:shd w:val="clear" w:color="auto" w:fill="auto"/>
            <w:vAlign w:val="center"/>
            <w:hideMark/>
          </w:tcPr>
          <w:p w14:paraId="5587B15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63E28D33" w14:textId="77777777" w:rsidTr="00EB647B">
        <w:trPr>
          <w:trHeight w:val="9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E82A1B1"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toeristische fiets-, wandel- of boottocht, educatief/didactisch onderbouwd, met start en aankomst op het grondgebied van Wervik. Ook een gegidste activiteit van bv een natuurvereniging valt hieronder. (maximaal 5)</w:t>
            </w:r>
          </w:p>
        </w:tc>
        <w:tc>
          <w:tcPr>
            <w:tcW w:w="1200" w:type="dxa"/>
            <w:tcBorders>
              <w:top w:val="nil"/>
              <w:left w:val="nil"/>
              <w:bottom w:val="single" w:sz="8" w:space="0" w:color="auto"/>
              <w:right w:val="single" w:sz="8" w:space="0" w:color="auto"/>
            </w:tcBorders>
            <w:shd w:val="clear" w:color="auto" w:fill="auto"/>
            <w:vAlign w:val="center"/>
            <w:hideMark/>
          </w:tcPr>
          <w:p w14:paraId="6481D558"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537BD6B6"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54FBD8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daguitstap, educatief/didactisch onderbouwd, met start en aankomst op het grondgebied van Wervik (maximaal 5)</w:t>
            </w:r>
          </w:p>
        </w:tc>
        <w:tc>
          <w:tcPr>
            <w:tcW w:w="1200" w:type="dxa"/>
            <w:tcBorders>
              <w:top w:val="nil"/>
              <w:left w:val="nil"/>
              <w:bottom w:val="single" w:sz="8" w:space="0" w:color="auto"/>
              <w:right w:val="single" w:sz="8" w:space="0" w:color="auto"/>
            </w:tcBorders>
            <w:shd w:val="clear" w:color="auto" w:fill="auto"/>
            <w:vAlign w:val="center"/>
            <w:hideMark/>
          </w:tcPr>
          <w:p w14:paraId="5F26183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03772D5C"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50E8F11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ingekochte voorstelling (geen lezingen, vormingen) (maximaal 2)</w:t>
            </w:r>
          </w:p>
        </w:tc>
        <w:tc>
          <w:tcPr>
            <w:tcW w:w="1200" w:type="dxa"/>
            <w:tcBorders>
              <w:top w:val="nil"/>
              <w:left w:val="nil"/>
              <w:bottom w:val="single" w:sz="8" w:space="0" w:color="auto"/>
              <w:right w:val="single" w:sz="8" w:space="0" w:color="auto"/>
            </w:tcBorders>
            <w:shd w:val="clear" w:color="auto" w:fill="auto"/>
            <w:vAlign w:val="center"/>
            <w:hideMark/>
          </w:tcPr>
          <w:p w14:paraId="1374D0B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775401F6" w14:textId="77777777" w:rsidTr="00EB647B">
        <w:trPr>
          <w:trHeight w:val="3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0E13DD18"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filmvoorstelling (maximaal 5)</w:t>
            </w:r>
          </w:p>
        </w:tc>
        <w:tc>
          <w:tcPr>
            <w:tcW w:w="1200" w:type="dxa"/>
            <w:tcBorders>
              <w:top w:val="nil"/>
              <w:left w:val="nil"/>
              <w:bottom w:val="single" w:sz="8" w:space="0" w:color="auto"/>
              <w:right w:val="single" w:sz="8" w:space="0" w:color="auto"/>
            </w:tcBorders>
            <w:shd w:val="clear" w:color="auto" w:fill="auto"/>
            <w:vAlign w:val="center"/>
            <w:hideMark/>
          </w:tcPr>
          <w:p w14:paraId="2B159DD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657AFA07"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6CDC2C8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livestream van een activiteit (concert, lezing, voorstelling) zonder publiek in de zaal (maximaal 5)</w:t>
            </w:r>
          </w:p>
        </w:tc>
        <w:tc>
          <w:tcPr>
            <w:tcW w:w="1200" w:type="dxa"/>
            <w:tcBorders>
              <w:top w:val="nil"/>
              <w:left w:val="nil"/>
              <w:bottom w:val="single" w:sz="8" w:space="0" w:color="auto"/>
              <w:right w:val="single" w:sz="8" w:space="0" w:color="auto"/>
            </w:tcBorders>
            <w:shd w:val="clear" w:color="auto" w:fill="auto"/>
            <w:vAlign w:val="center"/>
            <w:hideMark/>
          </w:tcPr>
          <w:p w14:paraId="55A63CE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6216D6DE"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39D6BA68"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stoet (uitgezonderd optocht harmonie) (maximaal 2)</w:t>
            </w:r>
          </w:p>
        </w:tc>
        <w:tc>
          <w:tcPr>
            <w:tcW w:w="1200" w:type="dxa"/>
            <w:tcBorders>
              <w:top w:val="nil"/>
              <w:left w:val="nil"/>
              <w:bottom w:val="single" w:sz="8" w:space="0" w:color="auto"/>
              <w:right w:val="single" w:sz="8" w:space="0" w:color="auto"/>
            </w:tcBorders>
            <w:shd w:val="clear" w:color="auto" w:fill="auto"/>
            <w:vAlign w:val="center"/>
            <w:hideMark/>
          </w:tcPr>
          <w:p w14:paraId="7DB9F5C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6FF1AE34" w14:textId="77777777" w:rsidTr="00EB647B">
        <w:trPr>
          <w:trHeight w:val="61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13DDAF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quiz die open staat voor niet leden (maximaal 2)</w:t>
            </w:r>
          </w:p>
        </w:tc>
        <w:tc>
          <w:tcPr>
            <w:tcW w:w="1200" w:type="dxa"/>
            <w:tcBorders>
              <w:top w:val="nil"/>
              <w:left w:val="nil"/>
              <w:bottom w:val="single" w:sz="8" w:space="0" w:color="auto"/>
              <w:right w:val="single" w:sz="8" w:space="0" w:color="auto"/>
            </w:tcBorders>
            <w:shd w:val="clear" w:color="auto" w:fill="auto"/>
            <w:vAlign w:val="center"/>
            <w:hideMark/>
          </w:tcPr>
          <w:p w14:paraId="5D06FBA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0385A69A" w14:textId="77777777" w:rsidTr="00EB647B">
        <w:trPr>
          <w:trHeight w:val="660"/>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5B4EDF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beurs zonder commercieel karakter (bv wel: infobeurs, repair café, geefplein; niet: rommelmarkt, 2</w:t>
            </w:r>
            <w:r w:rsidRPr="00260973">
              <w:rPr>
                <w:rFonts w:eastAsia="Times New Roman" w:cs="Arial"/>
                <w:szCs w:val="20"/>
                <w:vertAlign w:val="superscript"/>
                <w:lang w:val="nl-NL" w:eastAsia="nl-NL"/>
              </w:rPr>
              <w:t>de</w:t>
            </w:r>
            <w:r w:rsidRPr="00260973">
              <w:rPr>
                <w:rFonts w:eastAsia="Times New Roman" w:cs="Arial"/>
                <w:szCs w:val="20"/>
                <w:lang w:val="nl-NL" w:eastAsia="nl-NL"/>
              </w:rPr>
              <w:t xml:space="preserve"> handsbeurs, vakantiebeurs waar reizen verkocht worden) (maximaal 2)</w:t>
            </w:r>
          </w:p>
        </w:tc>
        <w:tc>
          <w:tcPr>
            <w:tcW w:w="1200" w:type="dxa"/>
            <w:tcBorders>
              <w:top w:val="nil"/>
              <w:left w:val="nil"/>
              <w:bottom w:val="single" w:sz="8" w:space="0" w:color="auto"/>
              <w:right w:val="single" w:sz="8" w:space="0" w:color="auto"/>
            </w:tcBorders>
            <w:shd w:val="clear" w:color="auto" w:fill="auto"/>
            <w:vAlign w:val="center"/>
            <w:hideMark/>
          </w:tcPr>
          <w:p w14:paraId="291AC85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6B2EF314" w14:textId="77777777" w:rsidTr="00EB647B">
        <w:trPr>
          <w:trHeight w:val="300"/>
        </w:trPr>
        <w:tc>
          <w:tcPr>
            <w:tcW w:w="8080" w:type="dxa"/>
            <w:tcBorders>
              <w:top w:val="nil"/>
              <w:left w:val="nil"/>
              <w:bottom w:val="nil"/>
              <w:right w:val="nil"/>
            </w:tcBorders>
            <w:shd w:val="clear" w:color="auto" w:fill="auto"/>
            <w:noWrap/>
            <w:vAlign w:val="center"/>
            <w:hideMark/>
          </w:tcPr>
          <w:p w14:paraId="39551D5D"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11545433" w14:textId="77777777" w:rsidR="00CD3C73" w:rsidRPr="00260973" w:rsidRDefault="00CD3C73" w:rsidP="00260973">
            <w:pPr>
              <w:jc w:val="both"/>
              <w:rPr>
                <w:rFonts w:eastAsia="Times New Roman" w:cs="Arial"/>
                <w:szCs w:val="20"/>
                <w:lang w:val="nl-NL" w:eastAsia="nl-NL"/>
              </w:rPr>
            </w:pPr>
          </w:p>
        </w:tc>
      </w:tr>
      <w:tr w:rsidR="00DD0C97" w14:paraId="62A18DD0" w14:textId="77777777" w:rsidTr="00EB647B">
        <w:trPr>
          <w:trHeight w:val="315"/>
        </w:trPr>
        <w:tc>
          <w:tcPr>
            <w:tcW w:w="8080" w:type="dxa"/>
            <w:tcBorders>
              <w:top w:val="nil"/>
              <w:left w:val="nil"/>
              <w:bottom w:val="nil"/>
              <w:right w:val="nil"/>
            </w:tcBorders>
            <w:shd w:val="clear" w:color="auto" w:fill="auto"/>
            <w:noWrap/>
            <w:vAlign w:val="center"/>
            <w:hideMark/>
          </w:tcPr>
          <w:p w14:paraId="03303C35"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4. Specifiek – muziekverenigingen (geen muziekgroepjes)</w:t>
            </w:r>
          </w:p>
        </w:tc>
        <w:tc>
          <w:tcPr>
            <w:tcW w:w="1200" w:type="dxa"/>
            <w:tcBorders>
              <w:top w:val="nil"/>
              <w:left w:val="nil"/>
              <w:bottom w:val="nil"/>
              <w:right w:val="nil"/>
            </w:tcBorders>
            <w:shd w:val="clear" w:color="auto" w:fill="auto"/>
            <w:noWrap/>
            <w:vAlign w:val="bottom"/>
            <w:hideMark/>
          </w:tcPr>
          <w:p w14:paraId="6C826D21" w14:textId="77777777" w:rsidR="00CD3C73" w:rsidRPr="00260973" w:rsidRDefault="00CD3C73" w:rsidP="00260973">
            <w:pPr>
              <w:jc w:val="both"/>
              <w:rPr>
                <w:rFonts w:eastAsia="Times New Roman" w:cs="Arial"/>
                <w:b/>
                <w:bCs/>
                <w:szCs w:val="20"/>
                <w:lang w:val="nl-NL" w:eastAsia="nl-NL"/>
              </w:rPr>
            </w:pPr>
          </w:p>
        </w:tc>
      </w:tr>
      <w:tr w:rsidR="00DD0C97" w14:paraId="1D9C98FB"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A5B06"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voorstellingen</w:t>
            </w:r>
            <w:r w:rsidRPr="00260973">
              <w:rPr>
                <w:rFonts w:eastAsia="Times New Roman" w:cs="Arial"/>
                <w:b/>
                <w:bCs/>
                <w:szCs w:val="20"/>
                <w:lang w:val="nl-NL" w:eastAsia="nl-NL"/>
              </w:rPr>
              <w:t>/</w:t>
            </w:r>
            <w:r w:rsidRPr="00260973">
              <w:rPr>
                <w:rFonts w:eastAsia="Times New Roman" w:cs="Arial"/>
                <w:szCs w:val="20"/>
                <w:lang w:val="nl-NL" w:eastAsia="nl-NL"/>
              </w:rPr>
              <w:t xml:space="preserve">concerten gebracht door eigen muzikanten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012D5A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484B9E83"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1BA5992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voorstellingen</w:t>
            </w:r>
            <w:r w:rsidRPr="00260973">
              <w:rPr>
                <w:rFonts w:eastAsia="Times New Roman" w:cs="Arial"/>
                <w:b/>
                <w:bCs/>
                <w:szCs w:val="20"/>
                <w:lang w:val="nl-NL" w:eastAsia="nl-NL"/>
              </w:rPr>
              <w:t>/</w:t>
            </w:r>
            <w:r w:rsidRPr="00260973">
              <w:rPr>
                <w:rFonts w:eastAsia="Times New Roman" w:cs="Arial"/>
                <w:szCs w:val="20"/>
                <w:lang w:val="nl-NL" w:eastAsia="nl-NL"/>
              </w:rPr>
              <w:t xml:space="preserve">concerten gebracht door eigen muzikanten niet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3AF0F09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09B714E2"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180CDB8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supplement voor eigen creatie (zelf geschreven muziek)</w:t>
            </w:r>
          </w:p>
        </w:tc>
        <w:tc>
          <w:tcPr>
            <w:tcW w:w="1200" w:type="dxa"/>
            <w:tcBorders>
              <w:top w:val="nil"/>
              <w:left w:val="nil"/>
              <w:bottom w:val="single" w:sz="8" w:space="0" w:color="auto"/>
              <w:right w:val="single" w:sz="8" w:space="0" w:color="auto"/>
            </w:tcBorders>
            <w:shd w:val="clear" w:color="auto" w:fill="auto"/>
            <w:vAlign w:val="center"/>
            <w:hideMark/>
          </w:tcPr>
          <w:p w14:paraId="404DF4D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660ACA3B"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FA8D2B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optocht (maximaal 3)</w:t>
            </w:r>
          </w:p>
        </w:tc>
        <w:tc>
          <w:tcPr>
            <w:tcW w:w="1200" w:type="dxa"/>
            <w:tcBorders>
              <w:top w:val="nil"/>
              <w:left w:val="nil"/>
              <w:bottom w:val="single" w:sz="8" w:space="0" w:color="auto"/>
              <w:right w:val="single" w:sz="8" w:space="0" w:color="auto"/>
            </w:tcBorders>
            <w:shd w:val="clear" w:color="auto" w:fill="auto"/>
            <w:vAlign w:val="center"/>
            <w:hideMark/>
          </w:tcPr>
          <w:p w14:paraId="1AA9255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18EC7094"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6FD1FC9"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supplement voor eigen creatie (zelfgeschreven stuk)</w:t>
            </w:r>
          </w:p>
        </w:tc>
        <w:tc>
          <w:tcPr>
            <w:tcW w:w="1200" w:type="dxa"/>
            <w:tcBorders>
              <w:top w:val="nil"/>
              <w:left w:val="nil"/>
              <w:bottom w:val="single" w:sz="8" w:space="0" w:color="auto"/>
              <w:right w:val="single" w:sz="8" w:space="0" w:color="auto"/>
            </w:tcBorders>
            <w:shd w:val="clear" w:color="auto" w:fill="auto"/>
            <w:vAlign w:val="center"/>
            <w:hideMark/>
          </w:tcPr>
          <w:p w14:paraId="77B9408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501A23E0" w14:textId="77777777" w:rsidTr="00EB647B">
        <w:trPr>
          <w:trHeight w:val="315"/>
        </w:trPr>
        <w:tc>
          <w:tcPr>
            <w:tcW w:w="8080" w:type="dxa"/>
            <w:tcBorders>
              <w:top w:val="nil"/>
              <w:left w:val="nil"/>
              <w:bottom w:val="nil"/>
              <w:right w:val="nil"/>
            </w:tcBorders>
            <w:shd w:val="clear" w:color="auto" w:fill="auto"/>
            <w:noWrap/>
            <w:vAlign w:val="center"/>
            <w:hideMark/>
          </w:tcPr>
          <w:p w14:paraId="41A79DD4" w14:textId="77777777" w:rsidR="00CD3C73" w:rsidRPr="00260973" w:rsidRDefault="00CD3C73" w:rsidP="00260973">
            <w:pPr>
              <w:jc w:val="both"/>
              <w:rPr>
                <w:rFonts w:eastAsia="Times New Roman" w:cs="Arial"/>
                <w:b/>
                <w:bCs/>
                <w:szCs w:val="20"/>
                <w:lang w:val="nl-NL" w:eastAsia="nl-NL"/>
              </w:rPr>
            </w:pPr>
          </w:p>
          <w:p w14:paraId="565EB378"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 xml:space="preserve">5. Specifiek </w:t>
            </w:r>
            <w:r w:rsidR="00D030AA">
              <w:rPr>
                <w:rFonts w:eastAsia="Times New Roman" w:cs="Arial"/>
                <w:b/>
                <w:bCs/>
                <w:szCs w:val="20"/>
                <w:lang w:val="nl-NL" w:eastAsia="nl-NL"/>
              </w:rPr>
              <w:t>–</w:t>
            </w:r>
            <w:r w:rsidRPr="00260973">
              <w:rPr>
                <w:rFonts w:eastAsia="Times New Roman" w:cs="Arial"/>
                <w:b/>
                <w:bCs/>
                <w:szCs w:val="20"/>
                <w:lang w:val="nl-NL" w:eastAsia="nl-NL"/>
              </w:rPr>
              <w:t xml:space="preserve"> toneelverenigingen</w:t>
            </w:r>
          </w:p>
        </w:tc>
        <w:tc>
          <w:tcPr>
            <w:tcW w:w="1200" w:type="dxa"/>
            <w:tcBorders>
              <w:top w:val="nil"/>
              <w:left w:val="nil"/>
              <w:bottom w:val="nil"/>
              <w:right w:val="nil"/>
            </w:tcBorders>
            <w:shd w:val="clear" w:color="auto" w:fill="auto"/>
            <w:noWrap/>
            <w:vAlign w:val="bottom"/>
            <w:hideMark/>
          </w:tcPr>
          <w:p w14:paraId="0A17DA30" w14:textId="77777777" w:rsidR="00CD3C73" w:rsidRPr="00260973" w:rsidRDefault="00CD3C73" w:rsidP="00260973">
            <w:pPr>
              <w:jc w:val="both"/>
              <w:rPr>
                <w:rFonts w:eastAsia="Times New Roman" w:cs="Arial"/>
                <w:b/>
                <w:bCs/>
                <w:szCs w:val="20"/>
                <w:lang w:val="nl-NL" w:eastAsia="nl-NL"/>
              </w:rPr>
            </w:pPr>
          </w:p>
        </w:tc>
      </w:tr>
      <w:tr w:rsidR="00DD0C97" w14:paraId="5E06B13F"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2A4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van een creatie, in eigen organisatie, indien deze doorgaat op </w:t>
            </w:r>
            <w:r w:rsidR="00D030AA">
              <w:rPr>
                <w:rFonts w:eastAsia="Times New Roman" w:cs="Arial"/>
                <w:szCs w:val="20"/>
                <w:lang w:val="nl-NL" w:eastAsia="nl-NL"/>
              </w:rPr>
              <w:t>W</w:t>
            </w:r>
            <w:r w:rsidRPr="00260973">
              <w:rPr>
                <w:rFonts w:eastAsia="Times New Roman" w:cs="Arial"/>
                <w:szCs w:val="20"/>
                <w:lang w:val="nl-NL" w:eastAsia="nl-NL"/>
              </w:rPr>
              <w:t xml:space="preserve">erviks grondgebied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D66DBB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3D953FD2"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1CAB49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van een creatie, in eigen organisatie, indien deze niet doorgaat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187E3A7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498DA32E"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21BE204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dezelfde creatie, in eigen organisatie,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15E9E89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27D8B891" w14:textId="77777777" w:rsidTr="00EB647B">
        <w:trPr>
          <w:trHeight w:val="3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9B9F4E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dezelfde creatie, in eigen organisatie, niet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4DF4150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26157A62"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02D5D88"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lastRenderedPageBreak/>
              <w:t>supplement voor eigen creatie (zelfgeschreven stuk – niet bestaand script)</w:t>
            </w:r>
          </w:p>
        </w:tc>
        <w:tc>
          <w:tcPr>
            <w:tcW w:w="1200" w:type="dxa"/>
            <w:tcBorders>
              <w:top w:val="nil"/>
              <w:left w:val="nil"/>
              <w:bottom w:val="single" w:sz="8" w:space="0" w:color="auto"/>
              <w:right w:val="single" w:sz="8" w:space="0" w:color="auto"/>
            </w:tcBorders>
            <w:shd w:val="clear" w:color="auto" w:fill="auto"/>
            <w:vAlign w:val="center"/>
            <w:hideMark/>
          </w:tcPr>
          <w:p w14:paraId="2769EF7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58EE15EB" w14:textId="77777777" w:rsidTr="00EB647B">
        <w:trPr>
          <w:trHeight w:val="300"/>
        </w:trPr>
        <w:tc>
          <w:tcPr>
            <w:tcW w:w="8080" w:type="dxa"/>
            <w:tcBorders>
              <w:top w:val="nil"/>
              <w:left w:val="nil"/>
              <w:bottom w:val="nil"/>
              <w:right w:val="nil"/>
            </w:tcBorders>
            <w:shd w:val="clear" w:color="auto" w:fill="auto"/>
            <w:noWrap/>
            <w:vAlign w:val="center"/>
            <w:hideMark/>
          </w:tcPr>
          <w:p w14:paraId="2104D1A1"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50EAC0AA" w14:textId="77777777" w:rsidR="00CD3C73" w:rsidRPr="00260973" w:rsidRDefault="00CD3C73" w:rsidP="00260973">
            <w:pPr>
              <w:jc w:val="both"/>
              <w:rPr>
                <w:rFonts w:eastAsia="Times New Roman" w:cs="Arial"/>
                <w:szCs w:val="20"/>
                <w:lang w:val="nl-NL" w:eastAsia="nl-NL"/>
              </w:rPr>
            </w:pPr>
          </w:p>
        </w:tc>
      </w:tr>
      <w:tr w:rsidR="00DD0C97" w14:paraId="4B7BDBE0" w14:textId="77777777" w:rsidTr="00EB647B">
        <w:trPr>
          <w:trHeight w:val="315"/>
        </w:trPr>
        <w:tc>
          <w:tcPr>
            <w:tcW w:w="8080" w:type="dxa"/>
            <w:tcBorders>
              <w:top w:val="nil"/>
              <w:left w:val="nil"/>
              <w:bottom w:val="nil"/>
              <w:right w:val="nil"/>
            </w:tcBorders>
            <w:shd w:val="clear" w:color="auto" w:fill="auto"/>
            <w:noWrap/>
            <w:vAlign w:val="center"/>
            <w:hideMark/>
          </w:tcPr>
          <w:p w14:paraId="40CBC23F"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6. Specifiek - literaire vereniging</w:t>
            </w:r>
          </w:p>
        </w:tc>
        <w:tc>
          <w:tcPr>
            <w:tcW w:w="1200" w:type="dxa"/>
            <w:tcBorders>
              <w:top w:val="nil"/>
              <w:left w:val="nil"/>
              <w:bottom w:val="nil"/>
              <w:right w:val="nil"/>
            </w:tcBorders>
            <w:shd w:val="clear" w:color="auto" w:fill="auto"/>
            <w:noWrap/>
            <w:vAlign w:val="bottom"/>
            <w:hideMark/>
          </w:tcPr>
          <w:p w14:paraId="63E7B79D" w14:textId="77777777" w:rsidR="00CD3C73" w:rsidRPr="00260973" w:rsidRDefault="00CD3C73" w:rsidP="00260973">
            <w:pPr>
              <w:jc w:val="both"/>
              <w:rPr>
                <w:rFonts w:eastAsia="Times New Roman" w:cs="Arial"/>
                <w:b/>
                <w:bCs/>
                <w:szCs w:val="20"/>
                <w:lang w:val="nl-NL" w:eastAsia="nl-NL"/>
              </w:rPr>
            </w:pPr>
          </w:p>
        </w:tc>
      </w:tr>
      <w:tr w:rsidR="00DD0C97" w14:paraId="4CFF86FA"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AEF20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van een creatie, in eigen organisatie, indien deze doorgaat op </w:t>
            </w:r>
            <w:r w:rsidR="00D030AA">
              <w:rPr>
                <w:rFonts w:eastAsia="Times New Roman" w:cs="Arial"/>
                <w:szCs w:val="20"/>
                <w:lang w:val="nl-NL" w:eastAsia="nl-NL"/>
              </w:rPr>
              <w:t>W</w:t>
            </w:r>
            <w:r w:rsidRPr="00260973">
              <w:rPr>
                <w:rFonts w:eastAsia="Times New Roman" w:cs="Arial"/>
                <w:szCs w:val="20"/>
                <w:lang w:val="nl-NL" w:eastAsia="nl-NL"/>
              </w:rPr>
              <w:t xml:space="preserve">erviks grondgebied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7888FB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68F1811F"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01E9F09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van een creatie, in eigen organisatie, indien deze niet doorgaat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06BF0362"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7F6CCC4B"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13F36DC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dezelfde creatie, in eigen organisatie,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7CC7289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21FD2FA2" w14:textId="77777777" w:rsidTr="00EB647B">
        <w:trPr>
          <w:trHeight w:val="3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0BE6564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dezelfde creatie, in eigen organisatie, niet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1E89A7F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305115C5"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09191439"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zelf schrijven, drukken en publiceren van een boek met registratienummer bij het wettelijk depot (geïllustreerde uitgave, meer dan 32 pagina’s poëzie, roman of essay)</w:t>
            </w:r>
          </w:p>
        </w:tc>
        <w:tc>
          <w:tcPr>
            <w:tcW w:w="1200" w:type="dxa"/>
            <w:tcBorders>
              <w:top w:val="nil"/>
              <w:left w:val="nil"/>
              <w:bottom w:val="single" w:sz="8" w:space="0" w:color="auto"/>
              <w:right w:val="single" w:sz="8" w:space="0" w:color="auto"/>
            </w:tcBorders>
            <w:shd w:val="clear" w:color="auto" w:fill="auto"/>
            <w:vAlign w:val="center"/>
            <w:hideMark/>
          </w:tcPr>
          <w:p w14:paraId="2229954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172F072A" w14:textId="77777777" w:rsidTr="00EB647B">
        <w:trPr>
          <w:trHeight w:val="300"/>
        </w:trPr>
        <w:tc>
          <w:tcPr>
            <w:tcW w:w="8080" w:type="dxa"/>
            <w:tcBorders>
              <w:top w:val="nil"/>
              <w:left w:val="nil"/>
              <w:bottom w:val="nil"/>
              <w:right w:val="nil"/>
            </w:tcBorders>
            <w:shd w:val="clear" w:color="auto" w:fill="auto"/>
            <w:noWrap/>
            <w:vAlign w:val="center"/>
            <w:hideMark/>
          </w:tcPr>
          <w:p w14:paraId="31BCF0E5"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38726239" w14:textId="77777777" w:rsidR="00CD3C73" w:rsidRPr="00260973" w:rsidRDefault="00CD3C73" w:rsidP="00260973">
            <w:pPr>
              <w:jc w:val="both"/>
              <w:rPr>
                <w:rFonts w:eastAsia="Times New Roman" w:cs="Arial"/>
                <w:szCs w:val="20"/>
                <w:lang w:val="nl-NL" w:eastAsia="nl-NL"/>
              </w:rPr>
            </w:pPr>
          </w:p>
        </w:tc>
      </w:tr>
      <w:tr w:rsidR="00DD0C97" w14:paraId="59A19BA7" w14:textId="77777777" w:rsidTr="00EB647B">
        <w:trPr>
          <w:trHeight w:val="315"/>
        </w:trPr>
        <w:tc>
          <w:tcPr>
            <w:tcW w:w="8080" w:type="dxa"/>
            <w:tcBorders>
              <w:top w:val="nil"/>
              <w:left w:val="nil"/>
              <w:bottom w:val="nil"/>
              <w:right w:val="nil"/>
            </w:tcBorders>
            <w:shd w:val="clear" w:color="auto" w:fill="auto"/>
            <w:noWrap/>
            <w:vAlign w:val="center"/>
            <w:hideMark/>
          </w:tcPr>
          <w:p w14:paraId="0232A3AA"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7. Specifiek – koren (optredens tijdens erediensten zijn uitgesloten)</w:t>
            </w:r>
          </w:p>
        </w:tc>
        <w:tc>
          <w:tcPr>
            <w:tcW w:w="1200" w:type="dxa"/>
            <w:tcBorders>
              <w:top w:val="nil"/>
              <w:left w:val="nil"/>
              <w:bottom w:val="nil"/>
              <w:right w:val="nil"/>
            </w:tcBorders>
            <w:shd w:val="clear" w:color="auto" w:fill="auto"/>
            <w:noWrap/>
            <w:vAlign w:val="bottom"/>
            <w:hideMark/>
          </w:tcPr>
          <w:p w14:paraId="6BBD5638" w14:textId="77777777" w:rsidR="00CD3C73" w:rsidRPr="00260973" w:rsidRDefault="00CD3C73" w:rsidP="00260973">
            <w:pPr>
              <w:jc w:val="both"/>
              <w:rPr>
                <w:rFonts w:eastAsia="Times New Roman" w:cs="Arial"/>
                <w:b/>
                <w:bCs/>
                <w:szCs w:val="20"/>
                <w:lang w:val="nl-NL" w:eastAsia="nl-NL"/>
              </w:rPr>
            </w:pPr>
          </w:p>
        </w:tc>
      </w:tr>
      <w:tr w:rsidR="00DD0C97" w14:paraId="75BAF21C"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D496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in eigen organisatie, indien deze doorgaat op </w:t>
            </w:r>
            <w:r w:rsidR="00D030AA">
              <w:rPr>
                <w:rFonts w:eastAsia="Times New Roman" w:cs="Arial"/>
                <w:szCs w:val="20"/>
                <w:lang w:val="nl-NL" w:eastAsia="nl-NL"/>
              </w:rPr>
              <w:t>W</w:t>
            </w:r>
            <w:r w:rsidRPr="00260973">
              <w:rPr>
                <w:rFonts w:eastAsia="Times New Roman" w:cs="Arial"/>
                <w:szCs w:val="20"/>
                <w:lang w:val="nl-NL" w:eastAsia="nl-NL"/>
              </w:rPr>
              <w:t xml:space="preserve">erviks grondgebied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F56F326"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48E01FBF"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1FE71F6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in eigen organisatie, indien deze niet doorgaat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00AB5B7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20BAD1B9"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92EBB7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hetzelfde concert, in eigen organisatie,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70DB1B7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0B68E918" w14:textId="77777777" w:rsidTr="00EB647B">
        <w:trPr>
          <w:trHeight w:val="3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3A0C5FF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hetzelfde concert, in eigen organisatie, niet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07CAD56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52277428"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2C3050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supplement voor eigen creatie (zelfgeschreven muziek-zang):</w:t>
            </w:r>
          </w:p>
        </w:tc>
        <w:tc>
          <w:tcPr>
            <w:tcW w:w="1200" w:type="dxa"/>
            <w:tcBorders>
              <w:top w:val="nil"/>
              <w:left w:val="nil"/>
              <w:bottom w:val="single" w:sz="8" w:space="0" w:color="auto"/>
              <w:right w:val="single" w:sz="8" w:space="0" w:color="auto"/>
            </w:tcBorders>
            <w:shd w:val="clear" w:color="auto" w:fill="auto"/>
            <w:vAlign w:val="center"/>
            <w:hideMark/>
          </w:tcPr>
          <w:p w14:paraId="1EA59A91"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38CD3A80" w14:textId="77777777" w:rsidTr="00EB647B">
        <w:trPr>
          <w:trHeight w:val="300"/>
        </w:trPr>
        <w:tc>
          <w:tcPr>
            <w:tcW w:w="8080" w:type="dxa"/>
            <w:tcBorders>
              <w:top w:val="nil"/>
              <w:left w:val="nil"/>
              <w:bottom w:val="nil"/>
              <w:right w:val="nil"/>
            </w:tcBorders>
            <w:shd w:val="clear" w:color="auto" w:fill="auto"/>
            <w:noWrap/>
            <w:vAlign w:val="center"/>
            <w:hideMark/>
          </w:tcPr>
          <w:p w14:paraId="4EA0074F"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6C45474D" w14:textId="77777777" w:rsidR="00CD3C73" w:rsidRPr="00260973" w:rsidRDefault="00CD3C73" w:rsidP="00260973">
            <w:pPr>
              <w:jc w:val="both"/>
              <w:rPr>
                <w:rFonts w:eastAsia="Times New Roman" w:cs="Arial"/>
                <w:szCs w:val="20"/>
                <w:lang w:val="nl-NL" w:eastAsia="nl-NL"/>
              </w:rPr>
            </w:pPr>
          </w:p>
        </w:tc>
      </w:tr>
      <w:tr w:rsidR="00DD0C97" w14:paraId="04F8EF30" w14:textId="77777777" w:rsidTr="00EB647B">
        <w:trPr>
          <w:trHeight w:val="315"/>
        </w:trPr>
        <w:tc>
          <w:tcPr>
            <w:tcW w:w="8080" w:type="dxa"/>
            <w:tcBorders>
              <w:top w:val="nil"/>
              <w:left w:val="nil"/>
              <w:bottom w:val="nil"/>
              <w:right w:val="nil"/>
            </w:tcBorders>
            <w:shd w:val="clear" w:color="auto" w:fill="auto"/>
            <w:noWrap/>
            <w:vAlign w:val="center"/>
            <w:hideMark/>
          </w:tcPr>
          <w:p w14:paraId="344A1F23"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8. Specifiek - dansverenigingen en expressiegroepen</w:t>
            </w:r>
          </w:p>
        </w:tc>
        <w:tc>
          <w:tcPr>
            <w:tcW w:w="1200" w:type="dxa"/>
            <w:tcBorders>
              <w:top w:val="nil"/>
              <w:left w:val="nil"/>
              <w:bottom w:val="nil"/>
              <w:right w:val="nil"/>
            </w:tcBorders>
            <w:shd w:val="clear" w:color="auto" w:fill="auto"/>
            <w:noWrap/>
            <w:vAlign w:val="bottom"/>
            <w:hideMark/>
          </w:tcPr>
          <w:p w14:paraId="1A994501" w14:textId="77777777" w:rsidR="00CD3C73" w:rsidRPr="00260973" w:rsidRDefault="00CD3C73" w:rsidP="00260973">
            <w:pPr>
              <w:jc w:val="both"/>
              <w:rPr>
                <w:rFonts w:eastAsia="Times New Roman" w:cs="Arial"/>
                <w:b/>
                <w:bCs/>
                <w:szCs w:val="20"/>
                <w:lang w:val="nl-NL" w:eastAsia="nl-NL"/>
              </w:rPr>
            </w:pPr>
          </w:p>
        </w:tc>
      </w:tr>
      <w:tr w:rsidR="00DD0C97" w14:paraId="4900F58F"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FCC446"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van een creatie, in eigen organisatie, indien deze doorgaat op </w:t>
            </w:r>
            <w:r w:rsidR="00D030AA">
              <w:rPr>
                <w:rFonts w:eastAsia="Times New Roman" w:cs="Arial"/>
                <w:szCs w:val="20"/>
                <w:lang w:val="nl-NL" w:eastAsia="nl-NL"/>
              </w:rPr>
              <w:t>W</w:t>
            </w:r>
            <w:r w:rsidRPr="00260973">
              <w:rPr>
                <w:rFonts w:eastAsia="Times New Roman" w:cs="Arial"/>
                <w:szCs w:val="20"/>
                <w:lang w:val="nl-NL" w:eastAsia="nl-NL"/>
              </w:rPr>
              <w:t xml:space="preserve">erviks grondgebied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802A85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1F573034"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4D954A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eerste voorstelling van een creatie, in eigen organisatie, indien deze niet doorgaat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60906A9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1E61FB4F"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6EE0F79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dezelfde creatie, in eigen organisatie,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4786EDE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60F81FB9" w14:textId="77777777" w:rsidTr="00EB647B">
        <w:trPr>
          <w:trHeight w:val="3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2FF2BC4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 xml:space="preserve">supplementaire voorstelling van dezelfde creatie, in eigen organisatie, niet op </w:t>
            </w:r>
            <w:r w:rsidR="00D030AA">
              <w:rPr>
                <w:rFonts w:eastAsia="Times New Roman" w:cs="Arial"/>
                <w:szCs w:val="20"/>
                <w:lang w:val="nl-NL" w:eastAsia="nl-NL"/>
              </w:rPr>
              <w:t>W</w:t>
            </w:r>
            <w:r w:rsidRPr="00260973">
              <w:rPr>
                <w:rFonts w:eastAsia="Times New Roman" w:cs="Arial"/>
                <w:szCs w:val="20"/>
                <w:lang w:val="nl-NL" w:eastAsia="nl-NL"/>
              </w:rPr>
              <w:t>erviks grondgebied</w:t>
            </w:r>
          </w:p>
        </w:tc>
        <w:tc>
          <w:tcPr>
            <w:tcW w:w="1200" w:type="dxa"/>
            <w:tcBorders>
              <w:top w:val="nil"/>
              <w:left w:val="nil"/>
              <w:bottom w:val="single" w:sz="8" w:space="0" w:color="auto"/>
              <w:right w:val="single" w:sz="8" w:space="0" w:color="auto"/>
            </w:tcBorders>
            <w:shd w:val="clear" w:color="auto" w:fill="auto"/>
            <w:vAlign w:val="center"/>
            <w:hideMark/>
          </w:tcPr>
          <w:p w14:paraId="0E2C9FB8"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630526D4"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29E5D9C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supplement voor eigen creatie (zelfgeschreven choreografie):</w:t>
            </w:r>
          </w:p>
        </w:tc>
        <w:tc>
          <w:tcPr>
            <w:tcW w:w="1200" w:type="dxa"/>
            <w:tcBorders>
              <w:top w:val="nil"/>
              <w:left w:val="nil"/>
              <w:bottom w:val="single" w:sz="8" w:space="0" w:color="auto"/>
              <w:right w:val="single" w:sz="8" w:space="0" w:color="auto"/>
            </w:tcBorders>
            <w:shd w:val="clear" w:color="auto" w:fill="auto"/>
            <w:vAlign w:val="center"/>
            <w:hideMark/>
          </w:tcPr>
          <w:p w14:paraId="71E1159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0ABB6955" w14:textId="77777777" w:rsidTr="00EB647B">
        <w:trPr>
          <w:trHeight w:val="300"/>
        </w:trPr>
        <w:tc>
          <w:tcPr>
            <w:tcW w:w="8080" w:type="dxa"/>
            <w:tcBorders>
              <w:top w:val="nil"/>
              <w:left w:val="nil"/>
              <w:bottom w:val="nil"/>
              <w:right w:val="nil"/>
            </w:tcBorders>
            <w:shd w:val="clear" w:color="auto" w:fill="auto"/>
            <w:noWrap/>
            <w:vAlign w:val="center"/>
            <w:hideMark/>
          </w:tcPr>
          <w:p w14:paraId="57AF740C"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0103D2D2" w14:textId="77777777" w:rsidR="00CD3C73" w:rsidRPr="00260973" w:rsidRDefault="00CD3C73" w:rsidP="00260973">
            <w:pPr>
              <w:jc w:val="both"/>
              <w:rPr>
                <w:rFonts w:eastAsia="Times New Roman" w:cs="Arial"/>
                <w:szCs w:val="20"/>
                <w:lang w:val="nl-NL" w:eastAsia="nl-NL"/>
              </w:rPr>
            </w:pPr>
          </w:p>
        </w:tc>
      </w:tr>
      <w:tr w:rsidR="00DD0C97" w14:paraId="1EA0E2F5" w14:textId="77777777" w:rsidTr="00EB647B">
        <w:trPr>
          <w:trHeight w:val="315"/>
        </w:trPr>
        <w:tc>
          <w:tcPr>
            <w:tcW w:w="8080" w:type="dxa"/>
            <w:tcBorders>
              <w:top w:val="nil"/>
              <w:left w:val="nil"/>
              <w:bottom w:val="nil"/>
              <w:right w:val="nil"/>
            </w:tcBorders>
            <w:shd w:val="clear" w:color="auto" w:fill="auto"/>
            <w:noWrap/>
            <w:vAlign w:val="center"/>
            <w:hideMark/>
          </w:tcPr>
          <w:p w14:paraId="52C48758"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9. Specifiek - geschiedkundige of erfgoedverenigingen</w:t>
            </w:r>
          </w:p>
        </w:tc>
        <w:tc>
          <w:tcPr>
            <w:tcW w:w="1200" w:type="dxa"/>
            <w:tcBorders>
              <w:top w:val="nil"/>
              <w:left w:val="nil"/>
              <w:bottom w:val="nil"/>
              <w:right w:val="nil"/>
            </w:tcBorders>
            <w:shd w:val="clear" w:color="auto" w:fill="auto"/>
            <w:noWrap/>
            <w:vAlign w:val="bottom"/>
            <w:hideMark/>
          </w:tcPr>
          <w:p w14:paraId="5889196A" w14:textId="77777777" w:rsidR="00CD3C73" w:rsidRPr="00260973" w:rsidRDefault="00CD3C73" w:rsidP="00260973">
            <w:pPr>
              <w:jc w:val="both"/>
              <w:rPr>
                <w:rFonts w:eastAsia="Times New Roman" w:cs="Arial"/>
                <w:b/>
                <w:bCs/>
                <w:szCs w:val="20"/>
                <w:lang w:val="nl-NL" w:eastAsia="nl-NL"/>
              </w:rPr>
            </w:pPr>
          </w:p>
        </w:tc>
      </w:tr>
      <w:tr w:rsidR="00DD0C97" w14:paraId="524779FD"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2F969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uitgifte geschiedkundig tijdschrift vanaf 10 redactionele pagina’s van min A5-formaat met minimum 4 verschijningen per werkjaar</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5B1D50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7EE92E3B"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1B1FBB1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aanmaak van een geschiedkundige multimediapublicatie onder de vorm van tekst-,foto-,film-, of muzikaal werk en dit uitgebracht op het internet, of onder de vorm van een digitale drager</w:t>
            </w:r>
          </w:p>
        </w:tc>
        <w:tc>
          <w:tcPr>
            <w:tcW w:w="1200" w:type="dxa"/>
            <w:tcBorders>
              <w:top w:val="nil"/>
              <w:left w:val="nil"/>
              <w:bottom w:val="single" w:sz="8" w:space="0" w:color="auto"/>
              <w:right w:val="single" w:sz="8" w:space="0" w:color="auto"/>
            </w:tcBorders>
            <w:shd w:val="clear" w:color="auto" w:fill="auto"/>
            <w:vAlign w:val="center"/>
            <w:hideMark/>
          </w:tcPr>
          <w:p w14:paraId="2B588B6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5C4BF8B9"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29F8DA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lastRenderedPageBreak/>
              <w:t>zelf schrijven, drukken en publiceren van een boek met registratienummer bij het wettelijk depot (geïllustreerde uitgave, meer dan 32 pagina’s over een aan de vereniging verwant thema)</w:t>
            </w:r>
          </w:p>
        </w:tc>
        <w:tc>
          <w:tcPr>
            <w:tcW w:w="1200" w:type="dxa"/>
            <w:tcBorders>
              <w:top w:val="nil"/>
              <w:left w:val="nil"/>
              <w:bottom w:val="single" w:sz="8" w:space="0" w:color="auto"/>
              <w:right w:val="single" w:sz="8" w:space="0" w:color="auto"/>
            </w:tcBorders>
            <w:shd w:val="clear" w:color="auto" w:fill="auto"/>
            <w:vAlign w:val="center"/>
            <w:hideMark/>
          </w:tcPr>
          <w:p w14:paraId="4E0977F6"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3580A047" w14:textId="77777777" w:rsidTr="00EB647B">
        <w:trPr>
          <w:trHeight w:val="300"/>
        </w:trPr>
        <w:tc>
          <w:tcPr>
            <w:tcW w:w="8080" w:type="dxa"/>
            <w:tcBorders>
              <w:top w:val="nil"/>
              <w:left w:val="nil"/>
              <w:bottom w:val="nil"/>
              <w:right w:val="nil"/>
            </w:tcBorders>
            <w:shd w:val="clear" w:color="auto" w:fill="auto"/>
            <w:noWrap/>
            <w:vAlign w:val="center"/>
            <w:hideMark/>
          </w:tcPr>
          <w:p w14:paraId="6991C1AC"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17BFD5FA" w14:textId="77777777" w:rsidR="00CD3C73" w:rsidRPr="00260973" w:rsidRDefault="00CD3C73" w:rsidP="00260973">
            <w:pPr>
              <w:jc w:val="both"/>
              <w:rPr>
                <w:rFonts w:eastAsia="Times New Roman" w:cs="Arial"/>
                <w:szCs w:val="20"/>
                <w:lang w:val="nl-NL" w:eastAsia="nl-NL"/>
              </w:rPr>
            </w:pPr>
          </w:p>
        </w:tc>
      </w:tr>
      <w:tr w:rsidR="00DD0C97" w14:paraId="499F0CDC" w14:textId="77777777" w:rsidTr="00EB647B">
        <w:trPr>
          <w:trHeight w:val="300"/>
        </w:trPr>
        <w:tc>
          <w:tcPr>
            <w:tcW w:w="8080" w:type="dxa"/>
            <w:tcBorders>
              <w:top w:val="nil"/>
              <w:left w:val="nil"/>
              <w:bottom w:val="nil"/>
              <w:right w:val="nil"/>
            </w:tcBorders>
            <w:shd w:val="clear" w:color="auto" w:fill="auto"/>
            <w:noWrap/>
            <w:vAlign w:val="center"/>
            <w:hideMark/>
          </w:tcPr>
          <w:p w14:paraId="22919012"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10. Specifiek - wijk- en buurtcomités en dorpsraden</w:t>
            </w:r>
          </w:p>
        </w:tc>
        <w:tc>
          <w:tcPr>
            <w:tcW w:w="1200" w:type="dxa"/>
            <w:tcBorders>
              <w:top w:val="nil"/>
              <w:left w:val="nil"/>
              <w:bottom w:val="nil"/>
              <w:right w:val="nil"/>
            </w:tcBorders>
            <w:shd w:val="clear" w:color="auto" w:fill="auto"/>
            <w:noWrap/>
            <w:vAlign w:val="bottom"/>
            <w:hideMark/>
          </w:tcPr>
          <w:p w14:paraId="4550D8EE" w14:textId="77777777" w:rsidR="00CD3C73" w:rsidRPr="00260973" w:rsidRDefault="00CD3C73" w:rsidP="00260973">
            <w:pPr>
              <w:jc w:val="both"/>
              <w:rPr>
                <w:rFonts w:eastAsia="Times New Roman" w:cs="Arial"/>
                <w:b/>
                <w:bCs/>
                <w:szCs w:val="20"/>
                <w:lang w:val="nl-NL" w:eastAsia="nl-NL"/>
              </w:rPr>
            </w:pPr>
          </w:p>
        </w:tc>
      </w:tr>
      <w:tr w:rsidR="00DD0C97" w14:paraId="63BC8E10" w14:textId="77777777" w:rsidTr="00EB647B">
        <w:trPr>
          <w:trHeight w:val="615"/>
        </w:trPr>
        <w:tc>
          <w:tcPr>
            <w:tcW w:w="80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BD2B0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1-dagsactiviteit waarop alle buurt/wijk/dorpsbewoners uitgenodigd worden (met maximum van 4)</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7529E82A"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2F222833"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53A2F0E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meerdaagse activiteit waarop alle buurt/wijk/dorpsbewoners uitgenodigd worden (met maximum van 1)</w:t>
            </w:r>
          </w:p>
        </w:tc>
        <w:tc>
          <w:tcPr>
            <w:tcW w:w="1200" w:type="dxa"/>
            <w:tcBorders>
              <w:top w:val="nil"/>
              <w:left w:val="nil"/>
              <w:bottom w:val="single" w:sz="8" w:space="0" w:color="auto"/>
              <w:right w:val="single" w:sz="8" w:space="0" w:color="auto"/>
            </w:tcBorders>
            <w:shd w:val="clear" w:color="auto" w:fill="auto"/>
            <w:vAlign w:val="center"/>
            <w:hideMark/>
          </w:tcPr>
          <w:p w14:paraId="2D018A4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r w:rsidR="00DD0C97" w14:paraId="6FEB868D" w14:textId="77777777" w:rsidTr="00EB647B">
        <w:trPr>
          <w:trHeight w:val="9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4C6CE9A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uitgifte van minimum 2 edities van een buurtkrant met minimum 4 tot 10 redactionele pagina’s met foto’s van minimum A5-formaat die huis-aan</w:t>
            </w:r>
            <w:r w:rsidR="00D030AA">
              <w:rPr>
                <w:rFonts w:eastAsia="Times New Roman" w:cs="Arial"/>
                <w:szCs w:val="20"/>
                <w:lang w:val="nl-NL" w:eastAsia="nl-NL"/>
              </w:rPr>
              <w:t>-</w:t>
            </w:r>
            <w:r w:rsidRPr="00260973">
              <w:rPr>
                <w:rFonts w:eastAsia="Times New Roman" w:cs="Arial"/>
                <w:szCs w:val="20"/>
                <w:lang w:val="nl-NL" w:eastAsia="nl-NL"/>
              </w:rPr>
              <w:t>huis bedeeld worden en ook via mail worden verspreid en via de sociale media</w:t>
            </w:r>
          </w:p>
        </w:tc>
        <w:tc>
          <w:tcPr>
            <w:tcW w:w="1200" w:type="dxa"/>
            <w:tcBorders>
              <w:top w:val="nil"/>
              <w:left w:val="nil"/>
              <w:bottom w:val="single" w:sz="8" w:space="0" w:color="auto"/>
              <w:right w:val="single" w:sz="8" w:space="0" w:color="auto"/>
            </w:tcBorders>
            <w:shd w:val="clear" w:color="auto" w:fill="auto"/>
            <w:vAlign w:val="center"/>
            <w:hideMark/>
          </w:tcPr>
          <w:p w14:paraId="094D275B"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 punten</w:t>
            </w:r>
          </w:p>
        </w:tc>
      </w:tr>
      <w:tr w:rsidR="00DD0C97" w14:paraId="0FE0A8BC" w14:textId="77777777" w:rsidTr="00EB647B">
        <w:trPr>
          <w:trHeight w:val="9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3995CDC7"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uitgifte van minimum 2 edities van een buurtkrant met meer dan 10 redactionele pagina’s met foto’s van minimum A5-formaat die huis-aan</w:t>
            </w:r>
            <w:r w:rsidR="00D030AA">
              <w:rPr>
                <w:rFonts w:eastAsia="Times New Roman" w:cs="Arial"/>
                <w:szCs w:val="20"/>
                <w:lang w:val="nl-NL" w:eastAsia="nl-NL"/>
              </w:rPr>
              <w:t>-</w:t>
            </w:r>
            <w:r w:rsidRPr="00260973">
              <w:rPr>
                <w:rFonts w:eastAsia="Times New Roman" w:cs="Arial"/>
                <w:szCs w:val="20"/>
                <w:lang w:val="nl-NL" w:eastAsia="nl-NL"/>
              </w:rPr>
              <w:t>huis bedeeld worden en ook via mail worden verspreid en via de sociale media</w:t>
            </w:r>
          </w:p>
        </w:tc>
        <w:tc>
          <w:tcPr>
            <w:tcW w:w="1200" w:type="dxa"/>
            <w:tcBorders>
              <w:top w:val="nil"/>
              <w:left w:val="nil"/>
              <w:bottom w:val="single" w:sz="8" w:space="0" w:color="auto"/>
              <w:right w:val="single" w:sz="8" w:space="0" w:color="auto"/>
            </w:tcBorders>
            <w:shd w:val="clear" w:color="auto" w:fill="auto"/>
            <w:vAlign w:val="center"/>
            <w:hideMark/>
          </w:tcPr>
          <w:p w14:paraId="43041D31"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10 punten</w:t>
            </w:r>
          </w:p>
        </w:tc>
      </w:tr>
      <w:tr w:rsidR="00DD0C97" w14:paraId="284E2058" w14:textId="77777777" w:rsidTr="00EB647B">
        <w:trPr>
          <w:trHeight w:val="300"/>
        </w:trPr>
        <w:tc>
          <w:tcPr>
            <w:tcW w:w="8080" w:type="dxa"/>
            <w:tcBorders>
              <w:top w:val="nil"/>
              <w:left w:val="nil"/>
              <w:bottom w:val="nil"/>
              <w:right w:val="nil"/>
            </w:tcBorders>
            <w:shd w:val="clear" w:color="auto" w:fill="auto"/>
            <w:noWrap/>
            <w:vAlign w:val="center"/>
            <w:hideMark/>
          </w:tcPr>
          <w:p w14:paraId="38B5F629"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37B14FC6" w14:textId="77777777" w:rsidR="00CD3C73" w:rsidRPr="00260973" w:rsidRDefault="00CD3C73" w:rsidP="00260973">
            <w:pPr>
              <w:jc w:val="both"/>
              <w:rPr>
                <w:rFonts w:eastAsia="Times New Roman" w:cs="Arial"/>
                <w:szCs w:val="20"/>
                <w:lang w:val="nl-NL" w:eastAsia="nl-NL"/>
              </w:rPr>
            </w:pPr>
          </w:p>
        </w:tc>
      </w:tr>
      <w:tr w:rsidR="00DD0C97" w14:paraId="0F3F1D59" w14:textId="77777777" w:rsidTr="00EB647B">
        <w:trPr>
          <w:trHeight w:val="315"/>
        </w:trPr>
        <w:tc>
          <w:tcPr>
            <w:tcW w:w="8080" w:type="dxa"/>
            <w:tcBorders>
              <w:top w:val="nil"/>
              <w:left w:val="nil"/>
              <w:bottom w:val="nil"/>
              <w:right w:val="nil"/>
            </w:tcBorders>
            <w:shd w:val="clear" w:color="auto" w:fill="auto"/>
            <w:noWrap/>
            <w:vAlign w:val="center"/>
            <w:hideMark/>
          </w:tcPr>
          <w:p w14:paraId="583B9966"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11.Specifiek – festivals/concertorganisatoren en evenementorganisatoren</w:t>
            </w:r>
          </w:p>
        </w:tc>
        <w:tc>
          <w:tcPr>
            <w:tcW w:w="1200" w:type="dxa"/>
            <w:tcBorders>
              <w:top w:val="nil"/>
              <w:left w:val="nil"/>
              <w:bottom w:val="nil"/>
              <w:right w:val="nil"/>
            </w:tcBorders>
            <w:shd w:val="clear" w:color="auto" w:fill="auto"/>
            <w:noWrap/>
            <w:vAlign w:val="bottom"/>
            <w:hideMark/>
          </w:tcPr>
          <w:p w14:paraId="0178B833" w14:textId="77777777" w:rsidR="00CD3C73" w:rsidRPr="00260973" w:rsidRDefault="00CD3C73" w:rsidP="00260973">
            <w:pPr>
              <w:jc w:val="both"/>
              <w:rPr>
                <w:rFonts w:eastAsia="Times New Roman" w:cs="Arial"/>
                <w:b/>
                <w:bCs/>
                <w:szCs w:val="20"/>
                <w:lang w:val="nl-NL" w:eastAsia="nl-NL"/>
              </w:rPr>
            </w:pPr>
          </w:p>
        </w:tc>
      </w:tr>
      <w:tr w:rsidR="00DD0C97" w14:paraId="693C2D47"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5A83E"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een publieksevenement op het grondgebied met meer dan 500 bezoekers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8240764"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50 punten</w:t>
            </w:r>
          </w:p>
        </w:tc>
      </w:tr>
      <w:tr w:rsidR="00DD0C97" w14:paraId="7EC55516" w14:textId="77777777" w:rsidTr="00EB647B">
        <w:trPr>
          <w:trHeight w:val="300"/>
        </w:trPr>
        <w:tc>
          <w:tcPr>
            <w:tcW w:w="8080" w:type="dxa"/>
            <w:tcBorders>
              <w:top w:val="nil"/>
              <w:left w:val="nil"/>
              <w:bottom w:val="nil"/>
              <w:right w:val="nil"/>
            </w:tcBorders>
            <w:shd w:val="clear" w:color="auto" w:fill="auto"/>
            <w:noWrap/>
            <w:vAlign w:val="center"/>
            <w:hideMark/>
          </w:tcPr>
          <w:p w14:paraId="44A1E9DA"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12952551" w14:textId="77777777" w:rsidR="00CD3C73" w:rsidRPr="00260973" w:rsidRDefault="00CD3C73" w:rsidP="00260973">
            <w:pPr>
              <w:jc w:val="both"/>
              <w:rPr>
                <w:rFonts w:eastAsia="Times New Roman" w:cs="Arial"/>
                <w:szCs w:val="20"/>
                <w:lang w:val="nl-NL" w:eastAsia="nl-NL"/>
              </w:rPr>
            </w:pPr>
          </w:p>
        </w:tc>
      </w:tr>
      <w:tr w:rsidR="00DD0C97" w14:paraId="4C15FE9D" w14:textId="77777777" w:rsidTr="00EB647B">
        <w:trPr>
          <w:trHeight w:val="315"/>
        </w:trPr>
        <w:tc>
          <w:tcPr>
            <w:tcW w:w="8080" w:type="dxa"/>
            <w:tcBorders>
              <w:top w:val="nil"/>
              <w:left w:val="nil"/>
              <w:bottom w:val="nil"/>
              <w:right w:val="nil"/>
            </w:tcBorders>
            <w:shd w:val="clear" w:color="auto" w:fill="auto"/>
            <w:noWrap/>
            <w:vAlign w:val="center"/>
            <w:hideMark/>
          </w:tcPr>
          <w:p w14:paraId="735E23D3"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12.Specifiek – muziekgroepen (geen harmonie/fanfare)</w:t>
            </w:r>
          </w:p>
        </w:tc>
        <w:tc>
          <w:tcPr>
            <w:tcW w:w="1200" w:type="dxa"/>
            <w:tcBorders>
              <w:top w:val="nil"/>
              <w:left w:val="nil"/>
              <w:bottom w:val="nil"/>
              <w:right w:val="nil"/>
            </w:tcBorders>
            <w:shd w:val="clear" w:color="auto" w:fill="auto"/>
            <w:noWrap/>
            <w:vAlign w:val="bottom"/>
            <w:hideMark/>
          </w:tcPr>
          <w:p w14:paraId="7D915926" w14:textId="77777777" w:rsidR="00CD3C73" w:rsidRPr="00260973" w:rsidRDefault="00CD3C73" w:rsidP="00260973">
            <w:pPr>
              <w:jc w:val="both"/>
              <w:rPr>
                <w:rFonts w:eastAsia="Times New Roman" w:cs="Arial"/>
                <w:b/>
                <w:bCs/>
                <w:szCs w:val="20"/>
                <w:lang w:val="nl-NL" w:eastAsia="nl-NL"/>
              </w:rPr>
            </w:pPr>
          </w:p>
        </w:tc>
      </w:tr>
      <w:tr w:rsidR="00DD0C97" w14:paraId="639E41D2"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D5B7F6"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Uitbrengen cd/plaat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BFF138F"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50 punten</w:t>
            </w:r>
          </w:p>
        </w:tc>
      </w:tr>
      <w:tr w:rsidR="00DD0C97" w14:paraId="6978857B" w14:textId="77777777" w:rsidTr="00EB647B">
        <w:trPr>
          <w:trHeight w:val="300"/>
        </w:trPr>
        <w:tc>
          <w:tcPr>
            <w:tcW w:w="8080" w:type="dxa"/>
            <w:tcBorders>
              <w:top w:val="nil"/>
              <w:left w:val="nil"/>
              <w:bottom w:val="nil"/>
              <w:right w:val="nil"/>
            </w:tcBorders>
            <w:shd w:val="clear" w:color="auto" w:fill="auto"/>
            <w:noWrap/>
            <w:vAlign w:val="center"/>
            <w:hideMark/>
          </w:tcPr>
          <w:p w14:paraId="49500335" w14:textId="77777777" w:rsidR="00CD3C73" w:rsidRPr="00260973" w:rsidRDefault="00CD3C73" w:rsidP="00260973">
            <w:pPr>
              <w:jc w:val="both"/>
              <w:rPr>
                <w:rFonts w:eastAsia="Times New Roman" w:cs="Arial"/>
                <w:szCs w:val="20"/>
                <w:lang w:val="nl-NL" w:eastAsia="nl-NL"/>
              </w:rPr>
            </w:pPr>
          </w:p>
        </w:tc>
        <w:tc>
          <w:tcPr>
            <w:tcW w:w="1200" w:type="dxa"/>
            <w:tcBorders>
              <w:top w:val="nil"/>
              <w:left w:val="nil"/>
              <w:bottom w:val="nil"/>
              <w:right w:val="nil"/>
            </w:tcBorders>
            <w:shd w:val="clear" w:color="auto" w:fill="auto"/>
            <w:noWrap/>
            <w:vAlign w:val="bottom"/>
            <w:hideMark/>
          </w:tcPr>
          <w:p w14:paraId="1D97F401" w14:textId="77777777" w:rsidR="00CD3C73" w:rsidRPr="00260973" w:rsidRDefault="00CD3C73" w:rsidP="00260973">
            <w:pPr>
              <w:jc w:val="both"/>
              <w:rPr>
                <w:rFonts w:eastAsia="Times New Roman" w:cs="Arial"/>
                <w:szCs w:val="20"/>
                <w:lang w:val="nl-NL" w:eastAsia="nl-NL"/>
              </w:rPr>
            </w:pPr>
          </w:p>
        </w:tc>
      </w:tr>
      <w:tr w:rsidR="00DD0C97" w14:paraId="24749D7C" w14:textId="77777777" w:rsidTr="00EB647B">
        <w:trPr>
          <w:trHeight w:val="315"/>
        </w:trPr>
        <w:tc>
          <w:tcPr>
            <w:tcW w:w="8080" w:type="dxa"/>
            <w:tcBorders>
              <w:top w:val="nil"/>
              <w:left w:val="nil"/>
              <w:bottom w:val="nil"/>
              <w:right w:val="nil"/>
            </w:tcBorders>
            <w:shd w:val="clear" w:color="auto" w:fill="auto"/>
            <w:noWrap/>
            <w:vAlign w:val="center"/>
            <w:hideMark/>
          </w:tcPr>
          <w:p w14:paraId="4FA5A596" w14:textId="77777777" w:rsidR="00CD3C73" w:rsidRPr="00260973" w:rsidRDefault="0001799F" w:rsidP="00260973">
            <w:pPr>
              <w:jc w:val="both"/>
              <w:rPr>
                <w:rFonts w:eastAsia="Times New Roman" w:cs="Arial"/>
                <w:b/>
                <w:bCs/>
                <w:szCs w:val="20"/>
                <w:lang w:val="nl-NL" w:eastAsia="nl-NL"/>
              </w:rPr>
            </w:pPr>
            <w:r w:rsidRPr="00260973">
              <w:rPr>
                <w:rFonts w:eastAsia="Times New Roman" w:cs="Arial"/>
                <w:b/>
                <w:bCs/>
                <w:szCs w:val="20"/>
                <w:lang w:val="nl-NL" w:eastAsia="nl-NL"/>
              </w:rPr>
              <w:t>13. Specifiek – welzijnsverenigingen</w:t>
            </w:r>
          </w:p>
        </w:tc>
        <w:tc>
          <w:tcPr>
            <w:tcW w:w="1200" w:type="dxa"/>
            <w:tcBorders>
              <w:top w:val="nil"/>
              <w:left w:val="nil"/>
              <w:bottom w:val="nil"/>
              <w:right w:val="nil"/>
            </w:tcBorders>
            <w:shd w:val="clear" w:color="auto" w:fill="auto"/>
            <w:noWrap/>
            <w:vAlign w:val="bottom"/>
            <w:hideMark/>
          </w:tcPr>
          <w:p w14:paraId="20CE4688" w14:textId="77777777" w:rsidR="00CD3C73" w:rsidRPr="00260973" w:rsidRDefault="00CD3C73" w:rsidP="00260973">
            <w:pPr>
              <w:jc w:val="both"/>
              <w:rPr>
                <w:rFonts w:eastAsia="Times New Roman" w:cs="Arial"/>
                <w:b/>
                <w:bCs/>
                <w:szCs w:val="20"/>
                <w:lang w:val="nl-NL" w:eastAsia="nl-NL"/>
              </w:rPr>
            </w:pPr>
          </w:p>
        </w:tc>
      </w:tr>
      <w:tr w:rsidR="00DD0C97" w14:paraId="1DCD9200" w14:textId="77777777" w:rsidTr="00EB647B">
        <w:trPr>
          <w:trHeight w:val="615"/>
        </w:trPr>
        <w:tc>
          <w:tcPr>
            <w:tcW w:w="8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CA5BDD"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1-dagsactiviteit voor kansengroepen of mensen die begeleiding nodig hebben (met maximum van 4)</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330180"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15 punten</w:t>
            </w:r>
          </w:p>
        </w:tc>
      </w:tr>
      <w:tr w:rsidR="00DD0C97" w14:paraId="19025131" w14:textId="77777777" w:rsidTr="00EB647B">
        <w:trPr>
          <w:trHeight w:val="615"/>
        </w:trPr>
        <w:tc>
          <w:tcPr>
            <w:tcW w:w="8080" w:type="dxa"/>
            <w:tcBorders>
              <w:top w:val="nil"/>
              <w:left w:val="single" w:sz="8" w:space="0" w:color="auto"/>
              <w:bottom w:val="single" w:sz="8" w:space="0" w:color="auto"/>
              <w:right w:val="single" w:sz="8" w:space="0" w:color="auto"/>
            </w:tcBorders>
            <w:shd w:val="clear" w:color="auto" w:fill="auto"/>
            <w:vAlign w:val="center"/>
            <w:hideMark/>
          </w:tcPr>
          <w:p w14:paraId="7266BF45"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organisatie van meerdaagse activiteit voor kansengroepen of mensen die begeleiding nodig hebben (met maximum van 1)</w:t>
            </w:r>
          </w:p>
        </w:tc>
        <w:tc>
          <w:tcPr>
            <w:tcW w:w="1200" w:type="dxa"/>
            <w:tcBorders>
              <w:top w:val="nil"/>
              <w:left w:val="nil"/>
              <w:bottom w:val="single" w:sz="8" w:space="0" w:color="auto"/>
              <w:right w:val="single" w:sz="8" w:space="0" w:color="auto"/>
            </w:tcBorders>
            <w:shd w:val="clear" w:color="auto" w:fill="auto"/>
            <w:vAlign w:val="center"/>
            <w:hideMark/>
          </w:tcPr>
          <w:p w14:paraId="6AC4BFE3" w14:textId="77777777" w:rsidR="00CD3C73" w:rsidRPr="00260973" w:rsidRDefault="0001799F" w:rsidP="00260973">
            <w:pPr>
              <w:jc w:val="both"/>
              <w:rPr>
                <w:rFonts w:eastAsia="Times New Roman" w:cs="Arial"/>
                <w:szCs w:val="20"/>
                <w:lang w:val="nl-NL" w:eastAsia="nl-NL"/>
              </w:rPr>
            </w:pPr>
            <w:r w:rsidRPr="00260973">
              <w:rPr>
                <w:rFonts w:eastAsia="Times New Roman" w:cs="Arial"/>
                <w:szCs w:val="20"/>
                <w:lang w:val="nl-NL" w:eastAsia="nl-NL"/>
              </w:rPr>
              <w:t>25 punten</w:t>
            </w:r>
          </w:p>
        </w:tc>
      </w:tr>
    </w:tbl>
    <w:p w14:paraId="08F183AB" w14:textId="77777777" w:rsidR="00CD3C73" w:rsidRPr="00260973" w:rsidRDefault="00CD3C73" w:rsidP="00260973">
      <w:pPr>
        <w:jc w:val="both"/>
        <w:rPr>
          <w:rFonts w:cs="Arial"/>
          <w:szCs w:val="20"/>
        </w:rPr>
      </w:pPr>
    </w:p>
    <w:p w14:paraId="3454F9CF" w14:textId="77777777" w:rsidR="00CD3C73" w:rsidRPr="00D030AA" w:rsidRDefault="0001799F" w:rsidP="00260973">
      <w:pPr>
        <w:jc w:val="both"/>
        <w:rPr>
          <w:rFonts w:cs="Arial"/>
          <w:b/>
          <w:bCs/>
          <w:szCs w:val="20"/>
          <w:u w:val="single"/>
        </w:rPr>
      </w:pPr>
      <w:r w:rsidRPr="00D030AA">
        <w:rPr>
          <w:rFonts w:cs="Arial"/>
          <w:b/>
          <w:bCs/>
          <w:szCs w:val="20"/>
          <w:u w:val="single"/>
        </w:rPr>
        <w:t>Artikel 2:</w:t>
      </w:r>
    </w:p>
    <w:p w14:paraId="3B004700" w14:textId="77777777" w:rsidR="00260973" w:rsidRDefault="00260973" w:rsidP="00260973">
      <w:pPr>
        <w:jc w:val="both"/>
        <w:rPr>
          <w:rFonts w:cs="Arial"/>
          <w:szCs w:val="20"/>
        </w:rPr>
      </w:pPr>
    </w:p>
    <w:p w14:paraId="14B0ABCF" w14:textId="77777777" w:rsidR="00AE7326" w:rsidRPr="00260973" w:rsidRDefault="0001799F" w:rsidP="00260973">
      <w:pPr>
        <w:jc w:val="both"/>
        <w:rPr>
          <w:rFonts w:cs="Arial"/>
          <w:szCs w:val="20"/>
        </w:rPr>
      </w:pPr>
      <w:r w:rsidRPr="00260973">
        <w:rPr>
          <w:rFonts w:cs="Arial"/>
          <w:szCs w:val="20"/>
        </w:rPr>
        <w:t>De middelen voor deze subsidie te voorzien onder budgetsleutel 2022/ACT-225/0709-00/64930000/STAD/COLLEGE/IP-GEEN.</w:t>
      </w:r>
    </w:p>
    <w:p w14:paraId="58BBF1C0" w14:textId="77777777" w:rsidR="00DD0C97" w:rsidRDefault="00DD0C97">
      <w:pPr>
        <w:sectPr w:rsidR="00DD0C97">
          <w:type w:val="continuous"/>
          <w:pgSz w:w="11906" w:h="16838"/>
          <w:pgMar w:top="1417" w:right="1417" w:bottom="1417" w:left="1417" w:header="708" w:footer="708" w:gutter="0"/>
          <w:cols w:space="708"/>
          <w:docGrid w:linePitch="360"/>
        </w:sectPr>
      </w:pPr>
    </w:p>
    <w:p w14:paraId="3D362C84" w14:textId="77777777" w:rsidR="00A472C9" w:rsidRDefault="00A472C9" w:rsidP="008C7C89">
      <w:pPr>
        <w:jc w:val="both"/>
      </w:pPr>
    </w:p>
    <w:p w14:paraId="62568EA8" w14:textId="77777777" w:rsidR="008C7C89" w:rsidRDefault="0001799F" w:rsidP="008C7C89">
      <w:pPr>
        <w:jc w:val="center"/>
      </w:pPr>
      <w:r>
        <w:t xml:space="preserve">NAMENS </w:t>
      </w:r>
      <w:r w:rsidR="007926D8">
        <w:t>DE GEMEENTERAAD</w:t>
      </w:r>
      <w:r>
        <w:t xml:space="preserve"> :</w:t>
      </w:r>
    </w:p>
    <w:p w14:paraId="2DABA08B" w14:textId="77777777" w:rsidR="008F458E" w:rsidRDefault="008F458E" w:rsidP="008C7C89">
      <w:pPr>
        <w:jc w:val="center"/>
      </w:pPr>
    </w:p>
    <w:p w14:paraId="2C3AC259" w14:textId="77777777" w:rsidR="008C7C89" w:rsidRDefault="0001799F" w:rsidP="008C7C89">
      <w:pPr>
        <w:tabs>
          <w:tab w:val="right" w:pos="8789"/>
        </w:tabs>
        <w:jc w:val="both"/>
        <w:rPr>
          <w:noProof/>
        </w:rPr>
      </w:pPr>
      <w:r>
        <w:t>De</w:t>
      </w:r>
      <w:r w:rsidR="006A4231">
        <w:rPr>
          <w:noProof/>
        </w:rPr>
        <w:t xml:space="preserve"> algemeen directeur</w:t>
      </w:r>
      <w:r>
        <w:tab/>
        <w:t xml:space="preserve">De </w:t>
      </w:r>
      <w:r w:rsidR="006A4231">
        <w:rPr>
          <w:noProof/>
        </w:rPr>
        <w:t>voorzitter</w:t>
      </w:r>
    </w:p>
    <w:p w14:paraId="2DB652D7" w14:textId="77777777" w:rsidR="008C7C89" w:rsidRDefault="0001799F" w:rsidP="008C7C89">
      <w:pPr>
        <w:tabs>
          <w:tab w:val="right" w:pos="8789"/>
        </w:tabs>
        <w:jc w:val="both"/>
      </w:pPr>
      <w:r>
        <w:rPr>
          <w:noProof/>
        </w:rPr>
        <w:t>Philippe Verraes</w:t>
      </w:r>
      <w:r>
        <w:tab/>
      </w:r>
      <w:r>
        <w:rPr>
          <w:noProof/>
        </w:rPr>
        <w:t>Marc Kino</w:t>
      </w:r>
    </w:p>
    <w:p w14:paraId="4694C1DF" w14:textId="77777777" w:rsidR="008C7C89" w:rsidRDefault="008C7C89" w:rsidP="008C7C89">
      <w:pPr>
        <w:tabs>
          <w:tab w:val="right" w:pos="8789"/>
        </w:tabs>
        <w:jc w:val="both"/>
      </w:pPr>
    </w:p>
    <w:p w14:paraId="53DE5197" w14:textId="77777777" w:rsidR="008C7C89" w:rsidRDefault="0001799F" w:rsidP="008C7C89">
      <w:pPr>
        <w:tabs>
          <w:tab w:val="right" w:pos="8789"/>
        </w:tabs>
        <w:jc w:val="center"/>
      </w:pPr>
      <w:r>
        <w:t>VOOR EENSLUIDEND AFSCHRIFT :</w:t>
      </w:r>
    </w:p>
    <w:p w14:paraId="12ECF5EF" w14:textId="7F2D9A4B" w:rsidR="008C7C89" w:rsidRDefault="0001799F" w:rsidP="008C7C89">
      <w:pPr>
        <w:tabs>
          <w:tab w:val="right" w:pos="8789"/>
        </w:tabs>
        <w:jc w:val="both"/>
      </w:pPr>
      <w:r>
        <w:t>De</w:t>
      </w:r>
      <w:r w:rsidR="006A4231">
        <w:rPr>
          <w:noProof/>
        </w:rPr>
        <w:t xml:space="preserve"> algemeen directeur</w:t>
      </w:r>
      <w:r>
        <w:tab/>
        <w:t xml:space="preserve">De </w:t>
      </w:r>
      <w:r w:rsidR="006A4231">
        <w:rPr>
          <w:noProof/>
        </w:rPr>
        <w:t>voorzitter</w:t>
      </w:r>
      <w:r>
        <w:t>,</w:t>
      </w:r>
    </w:p>
    <w:p w14:paraId="27A390C4" w14:textId="77777777" w:rsidR="008C7C89" w:rsidRDefault="008C7C89" w:rsidP="008C7C89">
      <w:pPr>
        <w:tabs>
          <w:tab w:val="right" w:pos="8789"/>
        </w:tabs>
        <w:jc w:val="both"/>
      </w:pPr>
    </w:p>
    <w:p w14:paraId="48F578DB" w14:textId="77777777" w:rsidR="008C7C89" w:rsidRDefault="008C7C89" w:rsidP="008C7C89">
      <w:pPr>
        <w:tabs>
          <w:tab w:val="right" w:pos="8789"/>
        </w:tabs>
        <w:jc w:val="both"/>
      </w:pPr>
    </w:p>
    <w:p w14:paraId="0C2A589B" w14:textId="77777777" w:rsidR="008C7C89" w:rsidRDefault="0001799F" w:rsidP="008C7C89">
      <w:pPr>
        <w:tabs>
          <w:tab w:val="right" w:pos="8789"/>
        </w:tabs>
        <w:jc w:val="both"/>
      </w:pPr>
      <w:r>
        <w:rPr>
          <w:noProof/>
        </w:rPr>
        <w:t>Philippe Verraes</w:t>
      </w:r>
      <w:r>
        <w:tab/>
      </w:r>
      <w:r>
        <w:rPr>
          <w:noProof/>
        </w:rPr>
        <w:t>Marc Kino</w:t>
      </w:r>
    </w:p>
    <w:p w14:paraId="4F95ED20" w14:textId="77777777" w:rsidR="00714DE3" w:rsidRDefault="00714DE3" w:rsidP="00B00AF7"/>
    <w:sectPr w:rsidR="00714DE3" w:rsidSect="004143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AF"/>
    <w:multiLevelType w:val="hybridMultilevel"/>
    <w:tmpl w:val="C07276C8"/>
    <w:lvl w:ilvl="0" w:tplc="BF9C5C66">
      <w:start w:val="1"/>
      <w:numFmt w:val="bullet"/>
      <w:lvlText w:val=""/>
      <w:lvlJc w:val="left"/>
      <w:pPr>
        <w:ind w:left="720" w:hanging="360"/>
      </w:pPr>
      <w:rPr>
        <w:rFonts w:ascii="Symbol" w:hAnsi="Symbol" w:hint="default"/>
      </w:rPr>
    </w:lvl>
    <w:lvl w:ilvl="1" w:tplc="452298E6" w:tentative="1">
      <w:start w:val="1"/>
      <w:numFmt w:val="bullet"/>
      <w:lvlText w:val="o"/>
      <w:lvlJc w:val="left"/>
      <w:pPr>
        <w:ind w:left="1440" w:hanging="360"/>
      </w:pPr>
      <w:rPr>
        <w:rFonts w:ascii="Courier New" w:hAnsi="Courier New" w:cs="Courier New" w:hint="default"/>
      </w:rPr>
    </w:lvl>
    <w:lvl w:ilvl="2" w:tplc="480A2CD6" w:tentative="1">
      <w:start w:val="1"/>
      <w:numFmt w:val="bullet"/>
      <w:lvlText w:val=""/>
      <w:lvlJc w:val="left"/>
      <w:pPr>
        <w:ind w:left="2160" w:hanging="360"/>
      </w:pPr>
      <w:rPr>
        <w:rFonts w:ascii="Wingdings" w:hAnsi="Wingdings" w:hint="default"/>
      </w:rPr>
    </w:lvl>
    <w:lvl w:ilvl="3" w:tplc="6090EEA0" w:tentative="1">
      <w:start w:val="1"/>
      <w:numFmt w:val="bullet"/>
      <w:lvlText w:val=""/>
      <w:lvlJc w:val="left"/>
      <w:pPr>
        <w:ind w:left="2880" w:hanging="360"/>
      </w:pPr>
      <w:rPr>
        <w:rFonts w:ascii="Symbol" w:hAnsi="Symbol" w:hint="default"/>
      </w:rPr>
    </w:lvl>
    <w:lvl w:ilvl="4" w:tplc="F8463CD6" w:tentative="1">
      <w:start w:val="1"/>
      <w:numFmt w:val="bullet"/>
      <w:lvlText w:val="o"/>
      <w:lvlJc w:val="left"/>
      <w:pPr>
        <w:ind w:left="3600" w:hanging="360"/>
      </w:pPr>
      <w:rPr>
        <w:rFonts w:ascii="Courier New" w:hAnsi="Courier New" w:cs="Courier New" w:hint="default"/>
      </w:rPr>
    </w:lvl>
    <w:lvl w:ilvl="5" w:tplc="6CF2DC44" w:tentative="1">
      <w:start w:val="1"/>
      <w:numFmt w:val="bullet"/>
      <w:lvlText w:val=""/>
      <w:lvlJc w:val="left"/>
      <w:pPr>
        <w:ind w:left="4320" w:hanging="360"/>
      </w:pPr>
      <w:rPr>
        <w:rFonts w:ascii="Wingdings" w:hAnsi="Wingdings" w:hint="default"/>
      </w:rPr>
    </w:lvl>
    <w:lvl w:ilvl="6" w:tplc="B4ACB224" w:tentative="1">
      <w:start w:val="1"/>
      <w:numFmt w:val="bullet"/>
      <w:lvlText w:val=""/>
      <w:lvlJc w:val="left"/>
      <w:pPr>
        <w:ind w:left="5040" w:hanging="360"/>
      </w:pPr>
      <w:rPr>
        <w:rFonts w:ascii="Symbol" w:hAnsi="Symbol" w:hint="default"/>
      </w:rPr>
    </w:lvl>
    <w:lvl w:ilvl="7" w:tplc="B71C3A54" w:tentative="1">
      <w:start w:val="1"/>
      <w:numFmt w:val="bullet"/>
      <w:lvlText w:val="o"/>
      <w:lvlJc w:val="left"/>
      <w:pPr>
        <w:ind w:left="5760" w:hanging="360"/>
      </w:pPr>
      <w:rPr>
        <w:rFonts w:ascii="Courier New" w:hAnsi="Courier New" w:cs="Courier New" w:hint="default"/>
      </w:rPr>
    </w:lvl>
    <w:lvl w:ilvl="8" w:tplc="1F0A3D9C" w:tentative="1">
      <w:start w:val="1"/>
      <w:numFmt w:val="bullet"/>
      <w:lvlText w:val=""/>
      <w:lvlJc w:val="left"/>
      <w:pPr>
        <w:ind w:left="6480" w:hanging="360"/>
      </w:pPr>
      <w:rPr>
        <w:rFonts w:ascii="Wingdings" w:hAnsi="Wingdings" w:hint="default"/>
      </w:rPr>
    </w:lvl>
  </w:abstractNum>
  <w:abstractNum w:abstractNumId="1" w15:restartNumberingAfterBreak="0">
    <w:nsid w:val="112274DE"/>
    <w:multiLevelType w:val="hybridMultilevel"/>
    <w:tmpl w:val="6D4A25C2"/>
    <w:lvl w:ilvl="0" w:tplc="B9F2E732">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D0465B"/>
    <w:multiLevelType w:val="multilevel"/>
    <w:tmpl w:val="FCD29638"/>
    <w:numStyleLink w:val="Cobra-Opsomming1"/>
  </w:abstractNum>
  <w:abstractNum w:abstractNumId="3" w15:restartNumberingAfterBreak="0">
    <w:nsid w:val="5D8A3928"/>
    <w:multiLevelType w:val="hybridMultilevel"/>
    <w:tmpl w:val="EC74B85A"/>
    <w:lvl w:ilvl="0" w:tplc="4C745706">
      <w:start w:val="1"/>
      <w:numFmt w:val="bullet"/>
      <w:lvlText w:val=""/>
      <w:lvlJc w:val="left"/>
      <w:pPr>
        <w:ind w:left="720" w:hanging="360"/>
      </w:pPr>
      <w:rPr>
        <w:rFonts w:ascii="Symbol" w:hAnsi="Symbol" w:hint="default"/>
      </w:rPr>
    </w:lvl>
    <w:lvl w:ilvl="1" w:tplc="1CA0754E" w:tentative="1">
      <w:start w:val="1"/>
      <w:numFmt w:val="bullet"/>
      <w:lvlText w:val="o"/>
      <w:lvlJc w:val="left"/>
      <w:pPr>
        <w:ind w:left="1440" w:hanging="360"/>
      </w:pPr>
      <w:rPr>
        <w:rFonts w:ascii="Courier New" w:hAnsi="Courier New" w:cs="Courier New" w:hint="default"/>
      </w:rPr>
    </w:lvl>
    <w:lvl w:ilvl="2" w:tplc="9C2CBBCA" w:tentative="1">
      <w:start w:val="1"/>
      <w:numFmt w:val="bullet"/>
      <w:lvlText w:val=""/>
      <w:lvlJc w:val="left"/>
      <w:pPr>
        <w:ind w:left="2160" w:hanging="360"/>
      </w:pPr>
      <w:rPr>
        <w:rFonts w:ascii="Wingdings" w:hAnsi="Wingdings" w:hint="default"/>
      </w:rPr>
    </w:lvl>
    <w:lvl w:ilvl="3" w:tplc="EA50BAC4" w:tentative="1">
      <w:start w:val="1"/>
      <w:numFmt w:val="bullet"/>
      <w:lvlText w:val=""/>
      <w:lvlJc w:val="left"/>
      <w:pPr>
        <w:ind w:left="2880" w:hanging="360"/>
      </w:pPr>
      <w:rPr>
        <w:rFonts w:ascii="Symbol" w:hAnsi="Symbol" w:hint="default"/>
      </w:rPr>
    </w:lvl>
    <w:lvl w:ilvl="4" w:tplc="A3BCE1B8" w:tentative="1">
      <w:start w:val="1"/>
      <w:numFmt w:val="bullet"/>
      <w:lvlText w:val="o"/>
      <w:lvlJc w:val="left"/>
      <w:pPr>
        <w:ind w:left="3600" w:hanging="360"/>
      </w:pPr>
      <w:rPr>
        <w:rFonts w:ascii="Courier New" w:hAnsi="Courier New" w:cs="Courier New" w:hint="default"/>
      </w:rPr>
    </w:lvl>
    <w:lvl w:ilvl="5" w:tplc="FD80C16A" w:tentative="1">
      <w:start w:val="1"/>
      <w:numFmt w:val="bullet"/>
      <w:lvlText w:val=""/>
      <w:lvlJc w:val="left"/>
      <w:pPr>
        <w:ind w:left="4320" w:hanging="360"/>
      </w:pPr>
      <w:rPr>
        <w:rFonts w:ascii="Wingdings" w:hAnsi="Wingdings" w:hint="default"/>
      </w:rPr>
    </w:lvl>
    <w:lvl w:ilvl="6" w:tplc="9D4A9934" w:tentative="1">
      <w:start w:val="1"/>
      <w:numFmt w:val="bullet"/>
      <w:lvlText w:val=""/>
      <w:lvlJc w:val="left"/>
      <w:pPr>
        <w:ind w:left="5040" w:hanging="360"/>
      </w:pPr>
      <w:rPr>
        <w:rFonts w:ascii="Symbol" w:hAnsi="Symbol" w:hint="default"/>
      </w:rPr>
    </w:lvl>
    <w:lvl w:ilvl="7" w:tplc="C9262FE8" w:tentative="1">
      <w:start w:val="1"/>
      <w:numFmt w:val="bullet"/>
      <w:lvlText w:val="o"/>
      <w:lvlJc w:val="left"/>
      <w:pPr>
        <w:ind w:left="5760" w:hanging="360"/>
      </w:pPr>
      <w:rPr>
        <w:rFonts w:ascii="Courier New" w:hAnsi="Courier New" w:cs="Courier New" w:hint="default"/>
      </w:rPr>
    </w:lvl>
    <w:lvl w:ilvl="8" w:tplc="238049F8" w:tentative="1">
      <w:start w:val="1"/>
      <w:numFmt w:val="bullet"/>
      <w:lvlText w:val=""/>
      <w:lvlJc w:val="left"/>
      <w:pPr>
        <w:ind w:left="6480" w:hanging="360"/>
      </w:pPr>
      <w:rPr>
        <w:rFonts w:ascii="Wingdings" w:hAnsi="Wingdings" w:hint="default"/>
      </w:rPr>
    </w:lvl>
  </w:abstractNum>
  <w:abstractNum w:abstractNumId="4" w15:restartNumberingAfterBreak="0">
    <w:nsid w:val="74C5026D"/>
    <w:multiLevelType w:val="hybridMultilevel"/>
    <w:tmpl w:val="19F66090"/>
    <w:lvl w:ilvl="0" w:tplc="C71624AC">
      <w:start w:val="1"/>
      <w:numFmt w:val="bullet"/>
      <w:lvlText w:val=""/>
      <w:lvlJc w:val="left"/>
      <w:pPr>
        <w:ind w:left="720" w:hanging="360"/>
      </w:pPr>
      <w:rPr>
        <w:rFonts w:ascii="Symbol" w:hAnsi="Symbol" w:hint="default"/>
      </w:rPr>
    </w:lvl>
    <w:lvl w:ilvl="1" w:tplc="4684AE92" w:tentative="1">
      <w:start w:val="1"/>
      <w:numFmt w:val="bullet"/>
      <w:lvlText w:val="o"/>
      <w:lvlJc w:val="left"/>
      <w:pPr>
        <w:ind w:left="1440" w:hanging="360"/>
      </w:pPr>
      <w:rPr>
        <w:rFonts w:ascii="Courier New" w:hAnsi="Courier New" w:cs="Courier New" w:hint="default"/>
      </w:rPr>
    </w:lvl>
    <w:lvl w:ilvl="2" w:tplc="C5A4C64E" w:tentative="1">
      <w:start w:val="1"/>
      <w:numFmt w:val="bullet"/>
      <w:lvlText w:val=""/>
      <w:lvlJc w:val="left"/>
      <w:pPr>
        <w:ind w:left="2160" w:hanging="360"/>
      </w:pPr>
      <w:rPr>
        <w:rFonts w:ascii="Wingdings" w:hAnsi="Wingdings" w:hint="default"/>
      </w:rPr>
    </w:lvl>
    <w:lvl w:ilvl="3" w:tplc="2FBA5872" w:tentative="1">
      <w:start w:val="1"/>
      <w:numFmt w:val="bullet"/>
      <w:lvlText w:val=""/>
      <w:lvlJc w:val="left"/>
      <w:pPr>
        <w:ind w:left="2880" w:hanging="360"/>
      </w:pPr>
      <w:rPr>
        <w:rFonts w:ascii="Symbol" w:hAnsi="Symbol" w:hint="default"/>
      </w:rPr>
    </w:lvl>
    <w:lvl w:ilvl="4" w:tplc="7F928124" w:tentative="1">
      <w:start w:val="1"/>
      <w:numFmt w:val="bullet"/>
      <w:lvlText w:val="o"/>
      <w:lvlJc w:val="left"/>
      <w:pPr>
        <w:ind w:left="3600" w:hanging="360"/>
      </w:pPr>
      <w:rPr>
        <w:rFonts w:ascii="Courier New" w:hAnsi="Courier New" w:cs="Courier New" w:hint="default"/>
      </w:rPr>
    </w:lvl>
    <w:lvl w:ilvl="5" w:tplc="A194176C" w:tentative="1">
      <w:start w:val="1"/>
      <w:numFmt w:val="bullet"/>
      <w:lvlText w:val=""/>
      <w:lvlJc w:val="left"/>
      <w:pPr>
        <w:ind w:left="4320" w:hanging="360"/>
      </w:pPr>
      <w:rPr>
        <w:rFonts w:ascii="Wingdings" w:hAnsi="Wingdings" w:hint="default"/>
      </w:rPr>
    </w:lvl>
    <w:lvl w:ilvl="6" w:tplc="DA241C5A" w:tentative="1">
      <w:start w:val="1"/>
      <w:numFmt w:val="bullet"/>
      <w:lvlText w:val=""/>
      <w:lvlJc w:val="left"/>
      <w:pPr>
        <w:ind w:left="5040" w:hanging="360"/>
      </w:pPr>
      <w:rPr>
        <w:rFonts w:ascii="Symbol" w:hAnsi="Symbol" w:hint="default"/>
      </w:rPr>
    </w:lvl>
    <w:lvl w:ilvl="7" w:tplc="0E4E30CC" w:tentative="1">
      <w:start w:val="1"/>
      <w:numFmt w:val="bullet"/>
      <w:lvlText w:val="o"/>
      <w:lvlJc w:val="left"/>
      <w:pPr>
        <w:ind w:left="5760" w:hanging="360"/>
      </w:pPr>
      <w:rPr>
        <w:rFonts w:ascii="Courier New" w:hAnsi="Courier New" w:cs="Courier New" w:hint="default"/>
      </w:rPr>
    </w:lvl>
    <w:lvl w:ilvl="8" w:tplc="91003902" w:tentative="1">
      <w:start w:val="1"/>
      <w:numFmt w:val="bullet"/>
      <w:lvlText w:val=""/>
      <w:lvlJc w:val="left"/>
      <w:pPr>
        <w:ind w:left="6480" w:hanging="360"/>
      </w:pPr>
      <w:rPr>
        <w:rFonts w:ascii="Wingdings" w:hAnsi="Wingdings" w:hint="default"/>
      </w:rPr>
    </w:lvl>
  </w:abstractNum>
  <w:abstractNum w:abstractNumId="5" w15:restartNumberingAfterBreak="0">
    <w:nsid w:val="7D12712D"/>
    <w:multiLevelType w:val="multilevel"/>
    <w:tmpl w:val="FCD29638"/>
    <w:styleLink w:val="Cobra-Opsomming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F7"/>
    <w:rsid w:val="0001799F"/>
    <w:rsid w:val="000567CF"/>
    <w:rsid w:val="00260973"/>
    <w:rsid w:val="0029351D"/>
    <w:rsid w:val="0041435F"/>
    <w:rsid w:val="004B6896"/>
    <w:rsid w:val="004F2993"/>
    <w:rsid w:val="00535515"/>
    <w:rsid w:val="00546D8E"/>
    <w:rsid w:val="00596707"/>
    <w:rsid w:val="00631ECC"/>
    <w:rsid w:val="00671A83"/>
    <w:rsid w:val="006A4231"/>
    <w:rsid w:val="00714DE3"/>
    <w:rsid w:val="00784815"/>
    <w:rsid w:val="007926D8"/>
    <w:rsid w:val="007A2AD4"/>
    <w:rsid w:val="00807F4D"/>
    <w:rsid w:val="0084352E"/>
    <w:rsid w:val="008C7C89"/>
    <w:rsid w:val="008F1C12"/>
    <w:rsid w:val="008F458E"/>
    <w:rsid w:val="00A0415A"/>
    <w:rsid w:val="00A36E53"/>
    <w:rsid w:val="00A472C9"/>
    <w:rsid w:val="00A610A2"/>
    <w:rsid w:val="00AE7326"/>
    <w:rsid w:val="00B00AF7"/>
    <w:rsid w:val="00B41240"/>
    <w:rsid w:val="00B45011"/>
    <w:rsid w:val="00B63853"/>
    <w:rsid w:val="00B71AC7"/>
    <w:rsid w:val="00BD4BAE"/>
    <w:rsid w:val="00C4392A"/>
    <w:rsid w:val="00C53810"/>
    <w:rsid w:val="00C7097E"/>
    <w:rsid w:val="00CD3C73"/>
    <w:rsid w:val="00D030AA"/>
    <w:rsid w:val="00D51011"/>
    <w:rsid w:val="00DD0C97"/>
    <w:rsid w:val="00F4316B"/>
    <w:rsid w:val="00FC098A"/>
    <w:rsid w:val="00FF3E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5FA"/>
  <w15:docId w15:val="{EE1B9F92-9790-4D40-A03D-E0D18665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obra - Standaard"/>
    <w:qFormat/>
    <w:rsid w:val="00784815"/>
    <w:pPr>
      <w:spacing w:after="0"/>
    </w:pPr>
    <w:rPr>
      <w:rFonts w:ascii="Arial" w:hAnsi="Arial"/>
      <w:sz w:val="20"/>
    </w:rPr>
  </w:style>
  <w:style w:type="paragraph" w:styleId="Kop1">
    <w:name w:val="heading 1"/>
    <w:basedOn w:val="Standaard"/>
    <w:next w:val="Standaard"/>
    <w:link w:val="Kop1Char"/>
    <w:uiPriority w:val="9"/>
    <w:qFormat/>
    <w:rsid w:val="00CD3C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rsid w:val="0078481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84815"/>
  </w:style>
  <w:style w:type="paragraph" w:customStyle="1" w:styleId="Cobra-TitelAgendapunt">
    <w:name w:val="Cobra - TitelAgendapunt"/>
    <w:basedOn w:val="Standaard"/>
    <w:next w:val="Standaard"/>
    <w:link w:val="Cobra-TitelAgendapuntChar"/>
    <w:qFormat/>
    <w:rsid w:val="00784815"/>
    <w:rPr>
      <w:b/>
    </w:rPr>
  </w:style>
  <w:style w:type="numbering" w:customStyle="1" w:styleId="Cobra-Opsomming1">
    <w:name w:val="Cobra - Opsomming1"/>
    <w:uiPriority w:val="99"/>
    <w:rsid w:val="00784815"/>
    <w:pPr>
      <w:numPr>
        <w:numId w:val="1"/>
      </w:numPr>
    </w:pPr>
  </w:style>
  <w:style w:type="character" w:customStyle="1" w:styleId="Cobra-TitelAgendapuntChar">
    <w:name w:val="Cobra - TitelAgendapunt Char"/>
    <w:basedOn w:val="Standaardalinea-lettertype"/>
    <w:link w:val="Cobra-TitelAgendapunt"/>
    <w:rsid w:val="00784815"/>
    <w:rPr>
      <w:rFonts w:ascii="Arial" w:hAnsi="Arial"/>
      <w:b/>
      <w:sz w:val="20"/>
    </w:rPr>
  </w:style>
  <w:style w:type="paragraph" w:customStyle="1" w:styleId="Cobra-Opsomming">
    <w:name w:val="Cobra - Opsomming"/>
    <w:basedOn w:val="Standaard"/>
    <w:link w:val="Cobra-OpsommingChar"/>
    <w:qFormat/>
    <w:rsid w:val="00784815"/>
    <w:pPr>
      <w:numPr>
        <w:numId w:val="3"/>
      </w:numPr>
    </w:pPr>
  </w:style>
  <w:style w:type="character" w:customStyle="1" w:styleId="Cobra-OpsommingChar">
    <w:name w:val="Cobra - Opsomming Char"/>
    <w:basedOn w:val="Standaardalinea-lettertype"/>
    <w:link w:val="Cobra-Opsomming"/>
    <w:rsid w:val="00784815"/>
    <w:rPr>
      <w:rFonts w:ascii="Arial" w:hAnsi="Arial"/>
      <w:sz w:val="20"/>
    </w:rPr>
  </w:style>
  <w:style w:type="character" w:customStyle="1" w:styleId="Kop1Char">
    <w:name w:val="Kop 1 Char"/>
    <w:basedOn w:val="Standaardalinea-lettertype"/>
    <w:link w:val="Kop1"/>
    <w:uiPriority w:val="9"/>
    <w:rsid w:val="00CD3C73"/>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CD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bra\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1</TotalTime>
  <Pages>6</Pages>
  <Words>2265</Words>
  <Characters>12458</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Stad OCMW Wervik</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Ottevaere</dc:creator>
  <cp:lastModifiedBy>Jos Descamps</cp:lastModifiedBy>
  <cp:revision>2</cp:revision>
  <dcterms:created xsi:type="dcterms:W3CDTF">2022-03-16T09:11:00Z</dcterms:created>
  <dcterms:modified xsi:type="dcterms:W3CDTF">2022-03-16T09:11:00Z</dcterms:modified>
</cp:coreProperties>
</file>